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51" w:rsidRDefault="00376EB7">
      <w:pPr>
        <w:pStyle w:val="Titolo"/>
        <w:spacing w:line="259" w:lineRule="auto"/>
      </w:pPr>
      <w:bookmarkStart w:id="0" w:name="_GoBack"/>
      <w:bookmarkEnd w:id="0"/>
      <w:r>
        <w:rPr>
          <w:color w:val="0E4660"/>
        </w:rPr>
        <w:t>Usi eccezionali che non richiedono deroga al Disciplinare difesa</w:t>
      </w:r>
      <w:r>
        <w:rPr>
          <w:color w:val="0E4660"/>
          <w:spacing w:val="-4"/>
        </w:rPr>
        <w:t xml:space="preserve"> </w:t>
      </w:r>
      <w:r>
        <w:rPr>
          <w:color w:val="0E4660"/>
        </w:rPr>
        <w:t>integrata</w:t>
      </w:r>
      <w:r>
        <w:rPr>
          <w:color w:val="0E4660"/>
          <w:spacing w:val="-7"/>
        </w:rPr>
        <w:t xml:space="preserve"> </w:t>
      </w:r>
      <w:r>
        <w:rPr>
          <w:color w:val="0E4660"/>
        </w:rPr>
        <w:t>e</w:t>
      </w:r>
      <w:r>
        <w:rPr>
          <w:color w:val="0E4660"/>
          <w:spacing w:val="-4"/>
        </w:rPr>
        <w:t xml:space="preserve"> </w:t>
      </w:r>
      <w:r>
        <w:rPr>
          <w:color w:val="0E4660"/>
        </w:rPr>
        <w:t>controllo</w:t>
      </w:r>
      <w:r>
        <w:rPr>
          <w:color w:val="0E4660"/>
          <w:spacing w:val="-4"/>
        </w:rPr>
        <w:t xml:space="preserve"> </w:t>
      </w:r>
      <w:r>
        <w:rPr>
          <w:color w:val="0E4660"/>
        </w:rPr>
        <w:t>infestanti</w:t>
      </w:r>
      <w:r>
        <w:rPr>
          <w:color w:val="0E4660"/>
          <w:spacing w:val="-4"/>
        </w:rPr>
        <w:t xml:space="preserve"> </w:t>
      </w:r>
      <w:r>
        <w:rPr>
          <w:color w:val="0E4660"/>
        </w:rPr>
        <w:t>della</w:t>
      </w:r>
      <w:r>
        <w:rPr>
          <w:color w:val="0E4660"/>
          <w:spacing w:val="-4"/>
        </w:rPr>
        <w:t xml:space="preserve"> </w:t>
      </w:r>
      <w:r>
        <w:rPr>
          <w:color w:val="0E4660"/>
        </w:rPr>
        <w:t>Regione</w:t>
      </w:r>
      <w:r>
        <w:rPr>
          <w:color w:val="0E4660"/>
          <w:spacing w:val="-23"/>
        </w:rPr>
        <w:t xml:space="preserve"> </w:t>
      </w:r>
      <w:r>
        <w:rPr>
          <w:color w:val="0E4660"/>
        </w:rPr>
        <w:t>Abruzzo anno 2025.</w:t>
      </w:r>
    </w:p>
    <w:p w:rsidR="00987B51" w:rsidRDefault="00376EB7">
      <w:pPr>
        <w:spacing w:before="77"/>
        <w:ind w:left="140" w:right="140"/>
        <w:jc w:val="both"/>
      </w:pPr>
      <w:r>
        <w:t>Prodotti fitosanitari autorizzati in deroga per situazioni di emergenza fitosanitaria ai sensi dell’art. 53, paragrafo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(CE)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1107/2009,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necessitano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deroghe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tecniche di difesa fitosanitaria e diserbo contenute nei Disciplinari di Produzione Integrata della Regione Abruzzo, secondo quanto previsto nelle norme generali dei dis</w:t>
      </w:r>
      <w:r>
        <w:t>ciplinari di produzione integrata sotto riportate:</w:t>
      </w:r>
    </w:p>
    <w:p w:rsidR="00987B51" w:rsidRDefault="00376EB7">
      <w:pPr>
        <w:pStyle w:val="Corpotesto"/>
        <w:spacing w:before="253"/>
        <w:ind w:left="140" w:right="134"/>
        <w:jc w:val="both"/>
      </w:pPr>
      <w:r>
        <w:t>“Nel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autorizzazioni</w:t>
      </w:r>
      <w:r>
        <w:rPr>
          <w:spacing w:val="-5"/>
        </w:rPr>
        <w:t xml:space="preserve"> </w:t>
      </w:r>
      <w:r>
        <w:t>all’impiego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prodotti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(CE)</w:t>
      </w:r>
      <w:r>
        <w:rPr>
          <w:spacing w:val="-5"/>
        </w:rPr>
        <w:t xml:space="preserve"> </w:t>
      </w:r>
      <w:r>
        <w:t>1107/2009,</w:t>
      </w:r>
      <w:r>
        <w:rPr>
          <w:spacing w:val="-6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53,</w:t>
      </w:r>
      <w:r>
        <w:rPr>
          <w:spacing w:val="-6"/>
        </w:rPr>
        <w:t xml:space="preserve"> </w:t>
      </w:r>
      <w:r>
        <w:t>per situazioni di emergenza fitosanitaria, non è necessario un provvedimento di deroga al disciplinare nei casi in cui l’autorizzazione riguardi estensioni di impiego di sostanze attive già previste nelle Linee Tecniche per altre colture o impieghi. La der</w:t>
      </w:r>
      <w:r>
        <w:t>oga deve essere invece approvata nei casi in cui l’autorizzazione di emergenza riguardi: sostanze attive candidate alla sostituzione; sostanze attive revocate</w:t>
      </w:r>
      <w:r>
        <w:rPr>
          <w:spacing w:val="-11"/>
        </w:rPr>
        <w:t xml:space="preserve"> </w:t>
      </w:r>
      <w:r>
        <w:t>dall’UE;</w:t>
      </w:r>
      <w:r>
        <w:rPr>
          <w:spacing w:val="-4"/>
        </w:rPr>
        <w:t xml:space="preserve"> </w:t>
      </w:r>
      <w:r>
        <w:t>s.a.</w:t>
      </w:r>
      <w:r>
        <w:rPr>
          <w:spacing w:val="-5"/>
        </w:rPr>
        <w:t xml:space="preserve"> </w:t>
      </w:r>
      <w:r>
        <w:t>pericolose</w:t>
      </w:r>
      <w:r>
        <w:rPr>
          <w:spacing w:val="-4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acque</w:t>
      </w:r>
      <w:r>
        <w:rPr>
          <w:spacing w:val="-5"/>
        </w:rPr>
        <w:t xml:space="preserve"> </w:t>
      </w:r>
      <w:r>
        <w:t>presenti</w:t>
      </w:r>
      <w:r>
        <w:rPr>
          <w:spacing w:val="-4"/>
        </w:rPr>
        <w:t xml:space="preserve"> </w:t>
      </w:r>
      <w:r>
        <w:t>nell’elenco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tabelle</w:t>
      </w:r>
      <w:r>
        <w:rPr>
          <w:spacing w:val="-7"/>
        </w:rPr>
        <w:t xml:space="preserve"> </w:t>
      </w:r>
      <w:r>
        <w:t>1/A</w:t>
      </w:r>
      <w:r>
        <w:rPr>
          <w:spacing w:val="-1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1/B</w:t>
      </w:r>
      <w:r>
        <w:rPr>
          <w:spacing w:val="-14"/>
        </w:rPr>
        <w:t xml:space="preserve"> </w:t>
      </w:r>
      <w:r>
        <w:t>Allegato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D.l</w:t>
      </w:r>
      <w:r>
        <w:t xml:space="preserve">gs. 152/06; s.a. non ancora autorizzate; sostanze classificate come Cancerogene, Mutagene, Teratogene – </w:t>
      </w:r>
      <w:r>
        <w:rPr>
          <w:spacing w:val="-2"/>
        </w:rPr>
        <w:t>CMR.”</w:t>
      </w:r>
    </w:p>
    <w:p w:rsidR="00987B51" w:rsidRDefault="00376EB7">
      <w:pPr>
        <w:spacing w:before="10"/>
        <w:rPr>
          <w:b/>
          <w:sz w:val="12"/>
        </w:rPr>
      </w:pPr>
      <w:r>
        <w:rPr>
          <w:b/>
          <w:noProof/>
          <w:sz w:val="12"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109591</wp:posOffset>
                </wp:positionV>
                <wp:extent cx="6122035" cy="209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0955"/>
                          <a:chOff x="0" y="0"/>
                          <a:chExt cx="6122035" cy="209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207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20320">
                                <a:moveTo>
                                  <a:pt x="6120257" y="0"/>
                                </a:moveTo>
                                <a:lnTo>
                                  <a:pt x="127" y="0"/>
                                </a:lnTo>
                                <a:lnTo>
                                  <a:pt x="127" y="901"/>
                                </a:lnTo>
                                <a:lnTo>
                                  <a:pt x="0" y="901"/>
                                </a:lnTo>
                                <a:lnTo>
                                  <a:pt x="0" y="3937"/>
                                </a:lnTo>
                                <a:lnTo>
                                  <a:pt x="127" y="3937"/>
                                </a:lnTo>
                                <a:lnTo>
                                  <a:pt x="127" y="20320"/>
                                </a:lnTo>
                                <a:lnTo>
                                  <a:pt x="6120257" y="20320"/>
                                </a:lnTo>
                                <a:lnTo>
                                  <a:pt x="6120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118605" y="88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901"/>
                            <a:ext cx="612203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122035" h="17145">
                                <a:moveTo>
                                  <a:pt x="6121641" y="0"/>
                                </a:moveTo>
                                <a:lnTo>
                                  <a:pt x="6118606" y="0"/>
                                </a:lnTo>
                                <a:lnTo>
                                  <a:pt x="6118606" y="3035"/>
                                </a:lnTo>
                                <a:lnTo>
                                  <a:pt x="6121641" y="3035"/>
                                </a:lnTo>
                                <a:lnTo>
                                  <a:pt x="6121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118605" y="393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7652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7652"/>
                            <a:ext cx="6122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3175">
                                <a:moveTo>
                                  <a:pt x="6121641" y="0"/>
                                </a:moveTo>
                                <a:lnTo>
                                  <a:pt x="611860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118606" y="3048"/>
                                </a:lnTo>
                                <a:lnTo>
                                  <a:pt x="6121641" y="3048"/>
                                </a:lnTo>
                                <a:lnTo>
                                  <a:pt x="6121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C7DF98" id="Group 1" o:spid="_x0000_s1026" style="position:absolute;margin-left:56.65pt;margin-top:8.65pt;width:482.05pt;height:1.65pt;z-index:-15728640;mso-wrap-distance-left:0;mso-wrap-distance-right:0;mso-position-horizontal-relative:page" coordsize="61220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">
                <v:shape id="Graphic 2" o:spid="_x0000_s1027" style="position:absolute;width:61207;height:203;visibility:visible;mso-wrap-style:square;v-text-anchor:top" coordsize="612076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" path="m6120257,l127,r,901l,901,,3937r127,l127,20320r6120130,l6120257,xe" fillcolor="#9f9f9f" stroked="f">
                  <v:path arrowok="t"/>
                </v:shape>
                <v:shape id="Graphic 3" o:spid="_x0000_s1028" style="position:absolute;left:61186;top: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GDzwgAAANoAAAAPAAAAZHJzL2Rvd25yZXYueG1sRI9PawIx&#10;FMTvBb9DeAVvNdsW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AE8GDzwgAAANoAAAAPAAAA&#10;AAAAAAAAAAAAAAcCAABkcnMvZG93bnJldi54bWxQSwUGAAAAAAMAAwC3AAAA9gIAAAAA&#10;" path="m3047,l,,,3047r3047,l3047,xe" fillcolor="#e2e2e2" stroked="f">
                  <v:path arrowok="t"/>
                </v:shape>
                <v:shape id="Graphic 4" o:spid="_x0000_s1029" style="position:absolute;top:9;width:61220;height:171;visibility:visible;mso-wrap-style:square;v-text-anchor:top" coordsize="612203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" path="m3048,3035l,3035,,16751r3048,l3048,3035xem6121641,r-3035,l6118606,3035r3035,l6121641,xe" fillcolor="#9f9f9f" stroked="f">
                  <v:path arrowok="t"/>
                </v:shape>
                <v:shape id="Graphic 5" o:spid="_x0000_s1030" style="position:absolute;left:61186;top:39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" path="m3047,l,,,13715r3047,l3047,xe" fillcolor="#e2e2e2" stroked="f">
                  <v:path arrowok="t"/>
                </v:shape>
                <v:shape id="Graphic 6" o:spid="_x0000_s1031" style="position:absolute;top:176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" path="m3048,l,,,3048r3048,l3048,xe" fillcolor="#9f9f9f" stroked="f">
                  <v:path arrowok="t"/>
                </v:shape>
                <v:shape id="Graphic 7" o:spid="_x0000_s1032" style="position:absolute;top:176;width:61220;height:32;visibility:visible;mso-wrap-style:square;v-text-anchor:top" coordsize="612203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" path="m6121641,r-3035,l3048,,,,,3048r3048,l6118606,3048r3035,l6121641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87B51" w:rsidRDefault="00376EB7">
      <w:pPr>
        <w:spacing w:before="49"/>
        <w:ind w:left="140"/>
      </w:pPr>
      <w:r>
        <w:t>Tabella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Prodotti</w:t>
      </w:r>
      <w:r>
        <w:rPr>
          <w:spacing w:val="-8"/>
        </w:rPr>
        <w:t xml:space="preserve"> </w:t>
      </w:r>
      <w:r>
        <w:t>fitosanitari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sintesi</w:t>
      </w:r>
      <w:r>
        <w:rPr>
          <w:spacing w:val="-5"/>
        </w:rPr>
        <w:t xml:space="preserve"> </w:t>
      </w:r>
      <w:r>
        <w:t>utilizzabili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produzione</w:t>
      </w:r>
      <w:r>
        <w:rPr>
          <w:spacing w:val="-5"/>
        </w:rPr>
        <w:t xml:space="preserve"> </w:t>
      </w:r>
      <w:r>
        <w:rPr>
          <w:spacing w:val="-2"/>
        </w:rPr>
        <w:t>integrata</w:t>
      </w:r>
    </w:p>
    <w:p w:rsidR="00987B51" w:rsidRDefault="00987B51">
      <w:pPr>
        <w:rPr>
          <w:sz w:val="20"/>
        </w:rPr>
      </w:pPr>
    </w:p>
    <w:p w:rsidR="00987B51" w:rsidRDefault="00987B51">
      <w:pPr>
        <w:rPr>
          <w:sz w:val="20"/>
        </w:rPr>
      </w:pPr>
    </w:p>
    <w:p w:rsidR="00987B51" w:rsidRDefault="00987B51">
      <w:pPr>
        <w:spacing w:before="176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251"/>
        <w:gridCol w:w="2373"/>
        <w:gridCol w:w="2162"/>
        <w:gridCol w:w="1124"/>
      </w:tblGrid>
      <w:tr w:rsidR="00987B51" w:rsidTr="00B16DB1">
        <w:trPr>
          <w:trHeight w:val="978"/>
        </w:trPr>
        <w:tc>
          <w:tcPr>
            <w:tcW w:w="1716" w:type="dxa"/>
          </w:tcPr>
          <w:p w:rsidR="00987B51" w:rsidRDefault="00376EB7">
            <w:pPr>
              <w:pStyle w:val="TableParagraph"/>
              <w:spacing w:line="259" w:lineRule="auto"/>
              <w:ind w:left="110"/>
              <w:rPr>
                <w:b/>
              </w:rPr>
            </w:pPr>
            <w:r>
              <w:rPr>
                <w:b/>
                <w:spacing w:val="-2"/>
              </w:rPr>
              <w:t>Prodotto Fitosanitario</w:t>
            </w:r>
          </w:p>
        </w:tc>
        <w:tc>
          <w:tcPr>
            <w:tcW w:w="2251" w:type="dxa"/>
          </w:tcPr>
          <w:p w:rsidR="00987B51" w:rsidRDefault="00376EB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Sostanza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attiva</w:t>
            </w:r>
          </w:p>
        </w:tc>
        <w:tc>
          <w:tcPr>
            <w:tcW w:w="2373" w:type="dxa"/>
          </w:tcPr>
          <w:p w:rsidR="00987B51" w:rsidRDefault="00376EB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Colture</w:t>
            </w:r>
          </w:p>
        </w:tc>
        <w:tc>
          <w:tcPr>
            <w:tcW w:w="2162" w:type="dxa"/>
          </w:tcPr>
          <w:p w:rsidR="00987B51" w:rsidRDefault="00376EB7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2"/>
              </w:rPr>
              <w:t>Avversità/Attività</w:t>
            </w:r>
          </w:p>
        </w:tc>
        <w:tc>
          <w:tcPr>
            <w:tcW w:w="1124" w:type="dxa"/>
          </w:tcPr>
          <w:p w:rsidR="00987B51" w:rsidRDefault="00376EB7">
            <w:pPr>
              <w:pStyle w:val="TableParagraph"/>
              <w:spacing w:line="259" w:lineRule="auto"/>
              <w:ind w:right="113"/>
              <w:rPr>
                <w:b/>
              </w:rPr>
            </w:pPr>
            <w:r>
              <w:rPr>
                <w:b/>
                <w:spacing w:val="-2"/>
              </w:rPr>
              <w:t xml:space="preserve">Periodo </w:t>
            </w:r>
            <w:r>
              <w:rPr>
                <w:b/>
                <w:spacing w:val="-6"/>
              </w:rPr>
              <w:t>di</w:t>
            </w:r>
          </w:p>
          <w:p w:rsidR="00987B51" w:rsidRDefault="00376EB7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2"/>
              </w:rPr>
              <w:t>utilizzo</w:t>
            </w:r>
          </w:p>
        </w:tc>
      </w:tr>
      <w:tr w:rsidR="00987B51" w:rsidTr="00B16DB1">
        <w:trPr>
          <w:trHeight w:val="979"/>
        </w:trPr>
        <w:tc>
          <w:tcPr>
            <w:tcW w:w="1716" w:type="dxa"/>
            <w:shd w:val="clear" w:color="auto" w:fill="D9F1D0"/>
          </w:tcPr>
          <w:p w:rsidR="00987B51" w:rsidRDefault="00376EB7">
            <w:pPr>
              <w:pStyle w:val="TableParagraph"/>
              <w:spacing w:line="259" w:lineRule="auto"/>
              <w:ind w:left="110" w:right="612"/>
              <w:rPr>
                <w:b/>
              </w:rPr>
            </w:pPr>
            <w:r>
              <w:rPr>
                <w:b/>
                <w:spacing w:val="-2"/>
              </w:rPr>
              <w:t xml:space="preserve">JUVINAL </w:t>
            </w:r>
            <w:r>
              <w:rPr>
                <w:b/>
                <w:spacing w:val="-4"/>
              </w:rPr>
              <w:t>GOLD</w:t>
            </w:r>
          </w:p>
        </w:tc>
        <w:tc>
          <w:tcPr>
            <w:tcW w:w="2251" w:type="dxa"/>
            <w:shd w:val="clear" w:color="auto" w:fill="D9F1D0"/>
          </w:tcPr>
          <w:p w:rsidR="00987B51" w:rsidRDefault="00376EB7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Pyriproxyfen</w:t>
            </w:r>
            <w:proofErr w:type="spellEnd"/>
          </w:p>
        </w:tc>
        <w:tc>
          <w:tcPr>
            <w:tcW w:w="2373" w:type="dxa"/>
            <w:shd w:val="clear" w:color="auto" w:fill="D9F1D0"/>
          </w:tcPr>
          <w:p w:rsidR="00987B51" w:rsidRDefault="00376EB7">
            <w:pPr>
              <w:pStyle w:val="TableParagraph"/>
              <w:ind w:left="108"/>
            </w:pPr>
            <w:r>
              <w:rPr>
                <w:spacing w:val="-2"/>
              </w:rPr>
              <w:t>Actinidia</w:t>
            </w:r>
          </w:p>
        </w:tc>
        <w:tc>
          <w:tcPr>
            <w:tcW w:w="2162" w:type="dxa"/>
            <w:shd w:val="clear" w:color="auto" w:fill="D9F1D0"/>
          </w:tcPr>
          <w:p w:rsidR="00987B51" w:rsidRDefault="00376EB7">
            <w:pPr>
              <w:pStyle w:val="TableParagraph"/>
              <w:spacing w:line="259" w:lineRule="auto"/>
              <w:ind w:left="112" w:right="552"/>
            </w:pPr>
            <w:r>
              <w:rPr>
                <w:spacing w:val="-2"/>
              </w:rPr>
              <w:t>Cocciniglie (</w:t>
            </w:r>
            <w:proofErr w:type="spellStart"/>
            <w:r>
              <w:rPr>
                <w:spacing w:val="-2"/>
              </w:rPr>
              <w:t>Pseudaulacaspis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pentagona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124" w:type="dxa"/>
            <w:shd w:val="clear" w:color="auto" w:fill="D9F1D0"/>
          </w:tcPr>
          <w:p w:rsidR="00987B51" w:rsidRDefault="00376EB7">
            <w:pPr>
              <w:pStyle w:val="TableParagraph"/>
            </w:pPr>
            <w:r>
              <w:t>19</w:t>
            </w:r>
            <w:r>
              <w:rPr>
                <w:spacing w:val="73"/>
                <w:w w:val="150"/>
              </w:rPr>
              <w:t xml:space="preserve"> </w:t>
            </w:r>
            <w:proofErr w:type="spellStart"/>
            <w:r>
              <w:t>feb</w:t>
            </w:r>
            <w:proofErr w:type="spellEnd"/>
            <w:r>
              <w:rPr>
                <w:spacing w:val="74"/>
                <w:w w:val="150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987B51" w:rsidRDefault="00376EB7">
            <w:pPr>
              <w:pStyle w:val="TableParagraph"/>
              <w:tabs>
                <w:tab w:val="left" w:pos="720"/>
              </w:tabs>
              <w:spacing w:before="21"/>
            </w:pPr>
            <w:r>
              <w:rPr>
                <w:spacing w:val="-5"/>
              </w:rPr>
              <w:t>18</w:t>
            </w:r>
            <w:r>
              <w:tab/>
            </w:r>
            <w:proofErr w:type="spellStart"/>
            <w:r>
              <w:rPr>
                <w:spacing w:val="-5"/>
              </w:rPr>
              <w:t>giu</w:t>
            </w:r>
            <w:proofErr w:type="spellEnd"/>
          </w:p>
          <w:p w:rsidR="00987B51" w:rsidRDefault="00376EB7">
            <w:pPr>
              <w:pStyle w:val="TableParagraph"/>
              <w:spacing w:before="20"/>
            </w:pPr>
            <w:r>
              <w:rPr>
                <w:spacing w:val="-4"/>
              </w:rPr>
              <w:t>2025</w:t>
            </w:r>
          </w:p>
        </w:tc>
      </w:tr>
      <w:tr w:rsidR="00987B51" w:rsidTr="00B16DB1">
        <w:trPr>
          <w:trHeight w:val="978"/>
        </w:trPr>
        <w:tc>
          <w:tcPr>
            <w:tcW w:w="1716" w:type="dxa"/>
          </w:tcPr>
          <w:p w:rsidR="00987B51" w:rsidRDefault="00376EB7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  <w:spacing w:val="-2"/>
              </w:rPr>
              <w:t>DEVRINOL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2"/>
              </w:rPr>
              <w:t>F</w:t>
            </w:r>
          </w:p>
        </w:tc>
        <w:tc>
          <w:tcPr>
            <w:tcW w:w="2251" w:type="dxa"/>
          </w:tcPr>
          <w:p w:rsidR="00987B51" w:rsidRDefault="00376EB7">
            <w:pPr>
              <w:pStyle w:val="TableParagraph"/>
              <w:spacing w:before="3"/>
              <w:ind w:left="110"/>
            </w:pPr>
            <w:proofErr w:type="spellStart"/>
            <w:r>
              <w:rPr>
                <w:spacing w:val="-2"/>
              </w:rPr>
              <w:t>Napropamide</w:t>
            </w:r>
            <w:proofErr w:type="spellEnd"/>
          </w:p>
        </w:tc>
        <w:tc>
          <w:tcPr>
            <w:tcW w:w="2373" w:type="dxa"/>
          </w:tcPr>
          <w:p w:rsidR="00987B51" w:rsidRDefault="00376EB7">
            <w:pPr>
              <w:pStyle w:val="TableParagraph"/>
              <w:spacing w:before="3" w:line="259" w:lineRule="auto"/>
              <w:ind w:left="108" w:right="90"/>
              <w:jc w:val="both"/>
            </w:pPr>
            <w:r>
              <w:t>Cime di rapa, cavoli, rucola,</w:t>
            </w:r>
            <w:r>
              <w:rPr>
                <w:spacing w:val="-14"/>
              </w:rPr>
              <w:t xml:space="preserve"> </w:t>
            </w:r>
            <w:r>
              <w:t>baby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leaf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colture </w:t>
            </w:r>
            <w:proofErr w:type="spellStart"/>
            <w:r>
              <w:rPr>
                <w:spacing w:val="-2"/>
              </w:rPr>
              <w:t>portaseme</w:t>
            </w:r>
            <w:proofErr w:type="spellEnd"/>
          </w:p>
        </w:tc>
        <w:tc>
          <w:tcPr>
            <w:tcW w:w="2162" w:type="dxa"/>
          </w:tcPr>
          <w:p w:rsidR="00987B51" w:rsidRDefault="00376EB7">
            <w:pPr>
              <w:pStyle w:val="TableParagraph"/>
              <w:spacing w:before="3"/>
              <w:ind w:left="112"/>
            </w:pPr>
            <w:r>
              <w:rPr>
                <w:spacing w:val="-2"/>
              </w:rPr>
              <w:t>Diserbo</w:t>
            </w:r>
          </w:p>
        </w:tc>
        <w:tc>
          <w:tcPr>
            <w:tcW w:w="1124" w:type="dxa"/>
          </w:tcPr>
          <w:p w:rsidR="00987B51" w:rsidRDefault="00376EB7">
            <w:pPr>
              <w:pStyle w:val="TableParagraph"/>
              <w:spacing w:before="3"/>
            </w:pPr>
            <w:r>
              <w:t>19</w:t>
            </w:r>
            <w:r>
              <w:rPr>
                <w:spacing w:val="73"/>
                <w:w w:val="150"/>
              </w:rPr>
              <w:t xml:space="preserve"> </w:t>
            </w:r>
            <w:proofErr w:type="spellStart"/>
            <w:r>
              <w:t>feb</w:t>
            </w:r>
            <w:proofErr w:type="spellEnd"/>
            <w:r>
              <w:rPr>
                <w:spacing w:val="74"/>
                <w:w w:val="150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987B51" w:rsidRDefault="00376EB7">
            <w:pPr>
              <w:pStyle w:val="TableParagraph"/>
              <w:tabs>
                <w:tab w:val="left" w:pos="720"/>
              </w:tabs>
              <w:spacing w:before="18"/>
            </w:pPr>
            <w:r>
              <w:rPr>
                <w:spacing w:val="-5"/>
              </w:rPr>
              <w:t>18</w:t>
            </w:r>
            <w:r>
              <w:tab/>
            </w:r>
            <w:proofErr w:type="spellStart"/>
            <w:r>
              <w:rPr>
                <w:spacing w:val="-5"/>
              </w:rPr>
              <w:t>giu</w:t>
            </w:r>
            <w:proofErr w:type="spellEnd"/>
          </w:p>
          <w:p w:rsidR="00987B51" w:rsidRDefault="00376EB7">
            <w:pPr>
              <w:pStyle w:val="TableParagraph"/>
              <w:spacing w:before="21"/>
            </w:pPr>
            <w:r>
              <w:rPr>
                <w:spacing w:val="-4"/>
              </w:rPr>
              <w:t>2025</w:t>
            </w:r>
          </w:p>
        </w:tc>
      </w:tr>
      <w:tr w:rsidR="00987B51" w:rsidTr="00B16DB1">
        <w:trPr>
          <w:trHeight w:val="981"/>
        </w:trPr>
        <w:tc>
          <w:tcPr>
            <w:tcW w:w="1716" w:type="dxa"/>
            <w:shd w:val="clear" w:color="auto" w:fill="D9F1D0"/>
          </w:tcPr>
          <w:p w:rsidR="00987B51" w:rsidRDefault="00376EB7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  <w:spacing w:val="-2"/>
              </w:rPr>
              <w:t>REVOLUTION</w:t>
            </w:r>
          </w:p>
        </w:tc>
        <w:tc>
          <w:tcPr>
            <w:tcW w:w="2251" w:type="dxa"/>
            <w:shd w:val="clear" w:color="auto" w:fill="D9F1D0"/>
          </w:tcPr>
          <w:p w:rsidR="00987B51" w:rsidRDefault="00376EB7">
            <w:pPr>
              <w:pStyle w:val="TableParagraph"/>
              <w:spacing w:before="3"/>
              <w:ind w:left="110"/>
            </w:pPr>
            <w:proofErr w:type="spellStart"/>
            <w:r>
              <w:rPr>
                <w:spacing w:val="-2"/>
              </w:rPr>
              <w:t>Pyraflufen-ethyl</w:t>
            </w:r>
            <w:proofErr w:type="spellEnd"/>
          </w:p>
        </w:tc>
        <w:tc>
          <w:tcPr>
            <w:tcW w:w="2373" w:type="dxa"/>
            <w:shd w:val="clear" w:color="auto" w:fill="D9F1D0"/>
          </w:tcPr>
          <w:p w:rsidR="00987B51" w:rsidRDefault="00376EB7">
            <w:pPr>
              <w:pStyle w:val="TableParagraph"/>
              <w:tabs>
                <w:tab w:val="left" w:pos="799"/>
                <w:tab w:val="left" w:pos="1517"/>
              </w:tabs>
              <w:spacing w:before="3" w:line="256" w:lineRule="auto"/>
              <w:ind w:left="108" w:right="91"/>
            </w:pPr>
            <w:r>
              <w:rPr>
                <w:spacing w:val="-2"/>
              </w:rPr>
              <w:t>Soia,</w:t>
            </w:r>
            <w:r>
              <w:tab/>
            </w:r>
            <w:r>
              <w:rPr>
                <w:spacing w:val="-4"/>
              </w:rPr>
              <w:t>mais,</w:t>
            </w:r>
            <w:r>
              <w:tab/>
            </w:r>
            <w:r>
              <w:rPr>
                <w:spacing w:val="-2"/>
              </w:rPr>
              <w:t>girasole, sorgo</w:t>
            </w:r>
          </w:p>
        </w:tc>
        <w:tc>
          <w:tcPr>
            <w:tcW w:w="2162" w:type="dxa"/>
            <w:shd w:val="clear" w:color="auto" w:fill="D9F1D0"/>
          </w:tcPr>
          <w:p w:rsidR="00987B51" w:rsidRDefault="00376EB7">
            <w:pPr>
              <w:pStyle w:val="TableParagraph"/>
              <w:spacing w:before="3" w:line="256" w:lineRule="auto"/>
              <w:ind w:left="112"/>
            </w:pPr>
            <w:r>
              <w:t>Diserbo</w:t>
            </w:r>
            <w:r>
              <w:rPr>
                <w:spacing w:val="80"/>
              </w:rPr>
              <w:t xml:space="preserve"> </w:t>
            </w:r>
            <w:r>
              <w:t>dei</w:t>
            </w:r>
            <w:r>
              <w:rPr>
                <w:spacing w:val="80"/>
              </w:rPr>
              <w:t xml:space="preserve"> </w:t>
            </w:r>
            <w:r>
              <w:t>letti</w:t>
            </w:r>
            <w:r>
              <w:rPr>
                <w:spacing w:val="80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semina</w:t>
            </w:r>
          </w:p>
        </w:tc>
        <w:tc>
          <w:tcPr>
            <w:tcW w:w="1124" w:type="dxa"/>
            <w:shd w:val="clear" w:color="auto" w:fill="D9F1D0"/>
          </w:tcPr>
          <w:p w:rsidR="00987B51" w:rsidRDefault="00376EB7">
            <w:pPr>
              <w:pStyle w:val="TableParagraph"/>
              <w:spacing w:before="3"/>
            </w:pPr>
            <w:r>
              <w:t>19</w:t>
            </w:r>
            <w:r>
              <w:rPr>
                <w:spacing w:val="73"/>
                <w:w w:val="150"/>
              </w:rPr>
              <w:t xml:space="preserve"> </w:t>
            </w:r>
            <w:proofErr w:type="spellStart"/>
            <w:r>
              <w:t>feb</w:t>
            </w:r>
            <w:proofErr w:type="spellEnd"/>
            <w:r>
              <w:rPr>
                <w:spacing w:val="74"/>
                <w:w w:val="150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987B51" w:rsidRDefault="00376EB7">
            <w:pPr>
              <w:pStyle w:val="TableParagraph"/>
              <w:tabs>
                <w:tab w:val="left" w:pos="720"/>
              </w:tabs>
              <w:spacing w:before="18"/>
            </w:pPr>
            <w:r>
              <w:rPr>
                <w:spacing w:val="-5"/>
              </w:rPr>
              <w:t>18</w:t>
            </w:r>
            <w:r>
              <w:tab/>
            </w:r>
            <w:proofErr w:type="spellStart"/>
            <w:r>
              <w:rPr>
                <w:spacing w:val="-5"/>
              </w:rPr>
              <w:t>giu</w:t>
            </w:r>
            <w:proofErr w:type="spellEnd"/>
          </w:p>
          <w:p w:rsidR="00987B51" w:rsidRDefault="00376EB7">
            <w:pPr>
              <w:pStyle w:val="TableParagraph"/>
              <w:spacing w:before="21"/>
            </w:pPr>
            <w:r>
              <w:rPr>
                <w:spacing w:val="-4"/>
              </w:rPr>
              <w:t>2025</w:t>
            </w:r>
          </w:p>
        </w:tc>
      </w:tr>
      <w:tr w:rsidR="00987B51" w:rsidTr="00B16DB1">
        <w:trPr>
          <w:trHeight w:val="978"/>
        </w:trPr>
        <w:tc>
          <w:tcPr>
            <w:tcW w:w="1716" w:type="dxa"/>
          </w:tcPr>
          <w:p w:rsidR="00987B51" w:rsidRDefault="00376EB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PIRAMAX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EC</w:t>
            </w:r>
          </w:p>
        </w:tc>
        <w:tc>
          <w:tcPr>
            <w:tcW w:w="2251" w:type="dxa"/>
          </w:tcPr>
          <w:p w:rsidR="00987B51" w:rsidRDefault="00376EB7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Pyraflufen-ethyl</w:t>
            </w:r>
            <w:proofErr w:type="spellEnd"/>
          </w:p>
        </w:tc>
        <w:tc>
          <w:tcPr>
            <w:tcW w:w="2373" w:type="dxa"/>
          </w:tcPr>
          <w:p w:rsidR="00987B51" w:rsidRDefault="00376EB7">
            <w:pPr>
              <w:pStyle w:val="TableParagraph"/>
              <w:tabs>
                <w:tab w:val="left" w:pos="799"/>
                <w:tab w:val="left" w:pos="1517"/>
              </w:tabs>
              <w:spacing w:line="256" w:lineRule="auto"/>
              <w:ind w:left="108" w:right="91"/>
            </w:pPr>
            <w:r>
              <w:rPr>
                <w:spacing w:val="-2"/>
              </w:rPr>
              <w:t>Soia,</w:t>
            </w:r>
            <w:r>
              <w:tab/>
            </w:r>
            <w:r>
              <w:rPr>
                <w:spacing w:val="-4"/>
              </w:rPr>
              <w:t>mais,</w:t>
            </w:r>
            <w:r>
              <w:tab/>
            </w:r>
            <w:r>
              <w:rPr>
                <w:spacing w:val="-2"/>
              </w:rPr>
              <w:t>girasole, sorgo</w:t>
            </w:r>
          </w:p>
        </w:tc>
        <w:tc>
          <w:tcPr>
            <w:tcW w:w="2162" w:type="dxa"/>
          </w:tcPr>
          <w:p w:rsidR="00987B51" w:rsidRDefault="00376EB7">
            <w:pPr>
              <w:pStyle w:val="TableParagraph"/>
              <w:spacing w:line="256" w:lineRule="auto"/>
              <w:ind w:left="112"/>
            </w:pPr>
            <w:r>
              <w:t>Diserbo</w:t>
            </w:r>
            <w:r>
              <w:rPr>
                <w:spacing w:val="80"/>
              </w:rPr>
              <w:t xml:space="preserve"> </w:t>
            </w:r>
            <w:r>
              <w:t>dei</w:t>
            </w:r>
            <w:r>
              <w:rPr>
                <w:spacing w:val="80"/>
              </w:rPr>
              <w:t xml:space="preserve"> </w:t>
            </w:r>
            <w:r>
              <w:t>letti</w:t>
            </w:r>
            <w:r>
              <w:rPr>
                <w:spacing w:val="80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semina</w:t>
            </w:r>
          </w:p>
        </w:tc>
        <w:tc>
          <w:tcPr>
            <w:tcW w:w="1124" w:type="dxa"/>
          </w:tcPr>
          <w:p w:rsidR="00987B51" w:rsidRDefault="00376EB7">
            <w:pPr>
              <w:pStyle w:val="TableParagraph"/>
            </w:pPr>
            <w:r>
              <w:t>19</w:t>
            </w:r>
            <w:r>
              <w:rPr>
                <w:spacing w:val="73"/>
                <w:w w:val="150"/>
              </w:rPr>
              <w:t xml:space="preserve"> </w:t>
            </w:r>
            <w:proofErr w:type="spellStart"/>
            <w:r>
              <w:t>feb</w:t>
            </w:r>
            <w:proofErr w:type="spellEnd"/>
            <w:r>
              <w:rPr>
                <w:spacing w:val="74"/>
                <w:w w:val="150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987B51" w:rsidRDefault="00376EB7">
            <w:pPr>
              <w:pStyle w:val="TableParagraph"/>
              <w:tabs>
                <w:tab w:val="left" w:pos="720"/>
              </w:tabs>
              <w:spacing w:before="18"/>
            </w:pPr>
            <w:r>
              <w:rPr>
                <w:spacing w:val="-5"/>
              </w:rPr>
              <w:t>18</w:t>
            </w:r>
            <w:r>
              <w:tab/>
            </w:r>
            <w:proofErr w:type="spellStart"/>
            <w:r>
              <w:rPr>
                <w:spacing w:val="-5"/>
              </w:rPr>
              <w:t>giu</w:t>
            </w:r>
            <w:proofErr w:type="spellEnd"/>
          </w:p>
          <w:p w:rsidR="00987B51" w:rsidRDefault="00376EB7">
            <w:pPr>
              <w:pStyle w:val="TableParagraph"/>
              <w:spacing w:before="20"/>
            </w:pPr>
            <w:r>
              <w:rPr>
                <w:spacing w:val="-4"/>
              </w:rPr>
              <w:t>2025</w:t>
            </w:r>
          </w:p>
        </w:tc>
      </w:tr>
      <w:tr w:rsidR="00987B51" w:rsidTr="00B16DB1">
        <w:trPr>
          <w:trHeight w:val="979"/>
        </w:trPr>
        <w:tc>
          <w:tcPr>
            <w:tcW w:w="1716" w:type="dxa"/>
            <w:shd w:val="clear" w:color="auto" w:fill="D9F1D0"/>
          </w:tcPr>
          <w:p w:rsidR="00987B51" w:rsidRDefault="00376EB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RINPODE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BV</w:t>
            </w:r>
          </w:p>
        </w:tc>
        <w:tc>
          <w:tcPr>
            <w:tcW w:w="2251" w:type="dxa"/>
            <w:shd w:val="clear" w:color="auto" w:fill="D9F1D0"/>
          </w:tcPr>
          <w:p w:rsidR="00987B51" w:rsidRDefault="00376EB7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Florpyrauxifen-benzyl</w:t>
            </w:r>
            <w:proofErr w:type="spellEnd"/>
          </w:p>
        </w:tc>
        <w:tc>
          <w:tcPr>
            <w:tcW w:w="2373" w:type="dxa"/>
            <w:shd w:val="clear" w:color="auto" w:fill="D9F1D0"/>
          </w:tcPr>
          <w:p w:rsidR="00987B51" w:rsidRDefault="00376EB7">
            <w:pPr>
              <w:pStyle w:val="TableParagraph"/>
              <w:tabs>
                <w:tab w:val="left" w:pos="2062"/>
              </w:tabs>
              <w:spacing w:line="259" w:lineRule="auto"/>
              <w:ind w:left="108" w:right="90"/>
            </w:pPr>
            <w:r>
              <w:rPr>
                <w:spacing w:val="-2"/>
              </w:rPr>
              <w:t>Barbabietola</w:t>
            </w:r>
            <w:r>
              <w:tab/>
            </w:r>
            <w:r>
              <w:rPr>
                <w:spacing w:val="-6"/>
              </w:rPr>
              <w:t xml:space="preserve">da </w:t>
            </w:r>
            <w:r>
              <w:rPr>
                <w:spacing w:val="-2"/>
              </w:rPr>
              <w:t>zucchero</w:t>
            </w:r>
          </w:p>
        </w:tc>
        <w:tc>
          <w:tcPr>
            <w:tcW w:w="2162" w:type="dxa"/>
            <w:shd w:val="clear" w:color="auto" w:fill="D9F1D0"/>
          </w:tcPr>
          <w:p w:rsidR="00987B51" w:rsidRDefault="00376EB7">
            <w:pPr>
              <w:pStyle w:val="TableParagraph"/>
              <w:ind w:left="112"/>
            </w:pPr>
            <w:r>
              <w:rPr>
                <w:spacing w:val="-2"/>
              </w:rPr>
              <w:t>Diserbo</w:t>
            </w:r>
          </w:p>
        </w:tc>
        <w:tc>
          <w:tcPr>
            <w:tcW w:w="1124" w:type="dxa"/>
            <w:shd w:val="clear" w:color="auto" w:fill="D9F1D0"/>
          </w:tcPr>
          <w:p w:rsidR="00987B51" w:rsidRDefault="00376EB7">
            <w:pPr>
              <w:pStyle w:val="TableParagraph"/>
            </w:pPr>
            <w:r>
              <w:t>28</w:t>
            </w:r>
            <w:r>
              <w:rPr>
                <w:spacing w:val="73"/>
                <w:w w:val="150"/>
              </w:rPr>
              <w:t xml:space="preserve"> </w:t>
            </w:r>
            <w:proofErr w:type="spellStart"/>
            <w:r>
              <w:t>feb</w:t>
            </w:r>
            <w:proofErr w:type="spellEnd"/>
            <w:r>
              <w:rPr>
                <w:spacing w:val="74"/>
                <w:w w:val="150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987B51" w:rsidRDefault="00376EB7">
            <w:pPr>
              <w:pStyle w:val="TableParagraph"/>
              <w:tabs>
                <w:tab w:val="left" w:pos="720"/>
              </w:tabs>
              <w:spacing w:before="21"/>
            </w:pPr>
            <w:r>
              <w:rPr>
                <w:spacing w:val="-5"/>
              </w:rPr>
              <w:t>27</w:t>
            </w:r>
            <w:r>
              <w:tab/>
            </w:r>
            <w:proofErr w:type="spellStart"/>
            <w:r>
              <w:rPr>
                <w:spacing w:val="-5"/>
              </w:rPr>
              <w:t>giu</w:t>
            </w:r>
            <w:proofErr w:type="spellEnd"/>
          </w:p>
          <w:p w:rsidR="00987B51" w:rsidRDefault="00376EB7">
            <w:pPr>
              <w:pStyle w:val="TableParagraph"/>
              <w:spacing w:before="18"/>
            </w:pPr>
            <w:r>
              <w:rPr>
                <w:spacing w:val="-4"/>
              </w:rPr>
              <w:t>2025</w:t>
            </w:r>
          </w:p>
        </w:tc>
      </w:tr>
      <w:tr w:rsidR="00987B51" w:rsidTr="00B16DB1">
        <w:trPr>
          <w:trHeight w:val="978"/>
        </w:trPr>
        <w:tc>
          <w:tcPr>
            <w:tcW w:w="1716" w:type="dxa"/>
          </w:tcPr>
          <w:p w:rsidR="00987B51" w:rsidRDefault="00376EB7">
            <w:pPr>
              <w:pStyle w:val="TableParagraph"/>
              <w:tabs>
                <w:tab w:val="left" w:pos="1389"/>
              </w:tabs>
              <w:spacing w:line="259" w:lineRule="auto"/>
              <w:ind w:left="110" w:right="93"/>
              <w:rPr>
                <w:b/>
              </w:rPr>
            </w:pPr>
            <w:r>
              <w:rPr>
                <w:b/>
                <w:spacing w:val="-2"/>
              </w:rPr>
              <w:t>LONTREL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72 SG</w:t>
            </w:r>
          </w:p>
        </w:tc>
        <w:tc>
          <w:tcPr>
            <w:tcW w:w="2251" w:type="dxa"/>
          </w:tcPr>
          <w:p w:rsidR="00987B51" w:rsidRDefault="00376EB7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Clopiralid</w:t>
            </w:r>
            <w:proofErr w:type="spellEnd"/>
          </w:p>
        </w:tc>
        <w:tc>
          <w:tcPr>
            <w:tcW w:w="2373" w:type="dxa"/>
          </w:tcPr>
          <w:p w:rsidR="00987B51" w:rsidRDefault="00376EB7">
            <w:pPr>
              <w:pStyle w:val="TableParagraph"/>
              <w:spacing w:line="259" w:lineRule="auto"/>
              <w:ind w:left="108"/>
            </w:pPr>
            <w:r>
              <w:t>Bietola</w:t>
            </w:r>
            <w:r>
              <w:rPr>
                <w:spacing w:val="40"/>
              </w:rPr>
              <w:t xml:space="preserve"> </w:t>
            </w:r>
            <w:r>
              <w:t>da</w:t>
            </w:r>
            <w:r>
              <w:rPr>
                <w:spacing w:val="40"/>
              </w:rPr>
              <w:t xml:space="preserve"> </w:t>
            </w:r>
            <w:r>
              <w:t>costa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 xml:space="preserve">da </w:t>
            </w:r>
            <w:r>
              <w:rPr>
                <w:spacing w:val="-2"/>
              </w:rPr>
              <w:t>foglia</w:t>
            </w:r>
          </w:p>
        </w:tc>
        <w:tc>
          <w:tcPr>
            <w:tcW w:w="2162" w:type="dxa"/>
          </w:tcPr>
          <w:p w:rsidR="00987B51" w:rsidRDefault="00376EB7">
            <w:pPr>
              <w:pStyle w:val="TableParagraph"/>
              <w:ind w:left="112"/>
            </w:pPr>
            <w:r>
              <w:rPr>
                <w:spacing w:val="-2"/>
              </w:rPr>
              <w:t>Diserbo</w:t>
            </w:r>
          </w:p>
        </w:tc>
        <w:tc>
          <w:tcPr>
            <w:tcW w:w="1124" w:type="dxa"/>
          </w:tcPr>
          <w:p w:rsidR="00987B51" w:rsidRDefault="00376EB7">
            <w:pPr>
              <w:pStyle w:val="TableParagraph"/>
            </w:pPr>
            <w:r>
              <w:t>28</w:t>
            </w:r>
            <w:r>
              <w:rPr>
                <w:spacing w:val="73"/>
                <w:w w:val="150"/>
              </w:rPr>
              <w:t xml:space="preserve"> </w:t>
            </w:r>
            <w:proofErr w:type="spellStart"/>
            <w:r>
              <w:t>feb</w:t>
            </w:r>
            <w:proofErr w:type="spellEnd"/>
            <w:r>
              <w:rPr>
                <w:spacing w:val="74"/>
                <w:w w:val="150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987B51" w:rsidRDefault="00376EB7">
            <w:pPr>
              <w:pStyle w:val="TableParagraph"/>
              <w:tabs>
                <w:tab w:val="left" w:pos="720"/>
              </w:tabs>
              <w:spacing w:before="20"/>
            </w:pPr>
            <w:r>
              <w:rPr>
                <w:spacing w:val="-5"/>
              </w:rPr>
              <w:t>27</w:t>
            </w:r>
            <w:r>
              <w:tab/>
            </w:r>
            <w:proofErr w:type="spellStart"/>
            <w:r>
              <w:rPr>
                <w:spacing w:val="-5"/>
              </w:rPr>
              <w:t>giu</w:t>
            </w:r>
            <w:proofErr w:type="spellEnd"/>
          </w:p>
          <w:p w:rsidR="00987B51" w:rsidRDefault="00376EB7">
            <w:pPr>
              <w:pStyle w:val="TableParagraph"/>
              <w:spacing w:before="18"/>
            </w:pPr>
            <w:r>
              <w:rPr>
                <w:spacing w:val="-4"/>
              </w:rPr>
              <w:t>2025</w:t>
            </w:r>
          </w:p>
        </w:tc>
      </w:tr>
    </w:tbl>
    <w:p w:rsidR="00987B51" w:rsidRDefault="00987B51">
      <w:pPr>
        <w:pStyle w:val="TableParagraph"/>
        <w:sectPr w:rsidR="00987B51">
          <w:type w:val="continuous"/>
          <w:pgSz w:w="11910" w:h="16840"/>
          <w:pgMar w:top="1700" w:right="992" w:bottom="1429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251"/>
        <w:gridCol w:w="2373"/>
        <w:gridCol w:w="2181"/>
        <w:gridCol w:w="1105"/>
      </w:tblGrid>
      <w:tr w:rsidR="00987B51">
        <w:trPr>
          <w:trHeight w:val="981"/>
        </w:trPr>
        <w:tc>
          <w:tcPr>
            <w:tcW w:w="1716" w:type="dxa"/>
            <w:shd w:val="clear" w:color="auto" w:fill="D9F1D0"/>
          </w:tcPr>
          <w:p w:rsidR="00987B51" w:rsidRDefault="00376EB7">
            <w:pPr>
              <w:pStyle w:val="TableParagraph"/>
              <w:tabs>
                <w:tab w:val="left" w:pos="1278"/>
              </w:tabs>
              <w:spacing w:before="3" w:line="256" w:lineRule="auto"/>
              <w:ind w:left="110" w:right="93"/>
              <w:rPr>
                <w:b/>
              </w:rPr>
            </w:pPr>
            <w:r>
              <w:rPr>
                <w:b/>
                <w:spacing w:val="-2"/>
              </w:rPr>
              <w:lastRenderedPageBreak/>
              <w:t>FLUXYR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200 </w:t>
            </w:r>
            <w:r>
              <w:rPr>
                <w:b/>
                <w:spacing w:val="-6"/>
              </w:rPr>
              <w:t>EC</w:t>
            </w:r>
          </w:p>
        </w:tc>
        <w:tc>
          <w:tcPr>
            <w:tcW w:w="2251" w:type="dxa"/>
            <w:shd w:val="clear" w:color="auto" w:fill="D9F1D0"/>
          </w:tcPr>
          <w:p w:rsidR="00987B51" w:rsidRDefault="00376EB7">
            <w:pPr>
              <w:pStyle w:val="TableParagraph"/>
              <w:spacing w:before="3"/>
              <w:ind w:left="110"/>
            </w:pPr>
            <w:proofErr w:type="spellStart"/>
            <w:r>
              <w:rPr>
                <w:spacing w:val="-2"/>
              </w:rPr>
              <w:t>Fluroxipir</w:t>
            </w:r>
            <w:proofErr w:type="spellEnd"/>
          </w:p>
        </w:tc>
        <w:tc>
          <w:tcPr>
            <w:tcW w:w="2373" w:type="dxa"/>
            <w:shd w:val="clear" w:color="auto" w:fill="D9F1D0"/>
          </w:tcPr>
          <w:p w:rsidR="00987B51" w:rsidRDefault="00376EB7">
            <w:pPr>
              <w:pStyle w:val="TableParagraph"/>
              <w:spacing w:before="3" w:line="256" w:lineRule="auto"/>
              <w:ind w:left="108"/>
            </w:pPr>
            <w:r>
              <w:t>Colture</w:t>
            </w:r>
            <w:r>
              <w:rPr>
                <w:spacing w:val="40"/>
              </w:rPr>
              <w:t xml:space="preserve"> </w:t>
            </w:r>
            <w:proofErr w:type="spellStart"/>
            <w:r>
              <w:t>portaseme</w:t>
            </w:r>
            <w:proofErr w:type="spellEnd"/>
            <w:r>
              <w:rPr>
                <w:spacing w:val="40"/>
              </w:rPr>
              <w:t xml:space="preserve"> </w:t>
            </w:r>
            <w:r>
              <w:t xml:space="preserve">(es. </w:t>
            </w:r>
            <w:r>
              <w:rPr>
                <w:spacing w:val="-2"/>
              </w:rPr>
              <w:t>coriandolo)</w:t>
            </w:r>
          </w:p>
        </w:tc>
        <w:tc>
          <w:tcPr>
            <w:tcW w:w="2181" w:type="dxa"/>
            <w:shd w:val="clear" w:color="auto" w:fill="D9F1D0"/>
          </w:tcPr>
          <w:p w:rsidR="00987B51" w:rsidRDefault="00376EB7">
            <w:pPr>
              <w:pStyle w:val="TableParagraph"/>
              <w:spacing w:before="3"/>
              <w:ind w:left="112"/>
            </w:pPr>
            <w:r>
              <w:rPr>
                <w:spacing w:val="-2"/>
              </w:rPr>
              <w:t>Diserbo</w:t>
            </w:r>
          </w:p>
        </w:tc>
        <w:tc>
          <w:tcPr>
            <w:tcW w:w="1105" w:type="dxa"/>
            <w:shd w:val="clear" w:color="auto" w:fill="D9F1D0"/>
          </w:tcPr>
          <w:p w:rsidR="00987B51" w:rsidRDefault="00376EB7">
            <w:pPr>
              <w:pStyle w:val="TableParagraph"/>
              <w:spacing w:before="3"/>
            </w:pPr>
            <w:r>
              <w:t>28</w:t>
            </w:r>
            <w:r>
              <w:rPr>
                <w:spacing w:val="73"/>
                <w:w w:val="150"/>
              </w:rPr>
              <w:t xml:space="preserve"> </w:t>
            </w:r>
            <w:proofErr w:type="spellStart"/>
            <w:r>
              <w:t>feb</w:t>
            </w:r>
            <w:proofErr w:type="spellEnd"/>
            <w:r>
              <w:rPr>
                <w:spacing w:val="74"/>
                <w:w w:val="150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987B51" w:rsidRDefault="00376EB7">
            <w:pPr>
              <w:pStyle w:val="TableParagraph"/>
              <w:tabs>
                <w:tab w:val="left" w:pos="720"/>
              </w:tabs>
              <w:spacing w:before="19"/>
            </w:pPr>
            <w:r>
              <w:rPr>
                <w:spacing w:val="-5"/>
              </w:rPr>
              <w:t>27</w:t>
            </w:r>
            <w:r>
              <w:tab/>
            </w:r>
            <w:proofErr w:type="spellStart"/>
            <w:r>
              <w:rPr>
                <w:spacing w:val="-5"/>
              </w:rPr>
              <w:t>giu</w:t>
            </w:r>
            <w:proofErr w:type="spellEnd"/>
          </w:p>
          <w:p w:rsidR="00987B51" w:rsidRDefault="00376EB7">
            <w:pPr>
              <w:pStyle w:val="TableParagraph"/>
              <w:spacing w:before="20"/>
            </w:pPr>
            <w:r>
              <w:rPr>
                <w:spacing w:val="-4"/>
              </w:rPr>
              <w:t>2025</w:t>
            </w:r>
          </w:p>
        </w:tc>
      </w:tr>
      <w:tr w:rsidR="00987B51">
        <w:trPr>
          <w:trHeight w:val="705"/>
        </w:trPr>
        <w:tc>
          <w:tcPr>
            <w:tcW w:w="1716" w:type="dxa"/>
          </w:tcPr>
          <w:p w:rsidR="00987B51" w:rsidRDefault="00376EB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MOJANG</w:t>
            </w:r>
            <w:r>
              <w:rPr>
                <w:b/>
                <w:spacing w:val="-5"/>
              </w:rPr>
              <w:t xml:space="preserve"> 600</w:t>
            </w:r>
          </w:p>
        </w:tc>
        <w:tc>
          <w:tcPr>
            <w:tcW w:w="2251" w:type="dxa"/>
          </w:tcPr>
          <w:p w:rsidR="00987B51" w:rsidRDefault="00376EB7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Pethoxamid</w:t>
            </w:r>
            <w:proofErr w:type="spellEnd"/>
          </w:p>
        </w:tc>
        <w:tc>
          <w:tcPr>
            <w:tcW w:w="2373" w:type="dxa"/>
          </w:tcPr>
          <w:p w:rsidR="00987B51" w:rsidRDefault="00376EB7">
            <w:pPr>
              <w:pStyle w:val="TableParagraph"/>
              <w:ind w:left="108"/>
            </w:pPr>
            <w:r>
              <w:rPr>
                <w:spacing w:val="-2"/>
              </w:rPr>
              <w:t>Sorgo</w:t>
            </w:r>
          </w:p>
        </w:tc>
        <w:tc>
          <w:tcPr>
            <w:tcW w:w="2181" w:type="dxa"/>
          </w:tcPr>
          <w:p w:rsidR="00987B51" w:rsidRDefault="00376EB7">
            <w:pPr>
              <w:pStyle w:val="TableParagraph"/>
              <w:ind w:left="112"/>
            </w:pPr>
            <w:r>
              <w:rPr>
                <w:spacing w:val="-2"/>
              </w:rPr>
              <w:t>Diserbo</w:t>
            </w:r>
          </w:p>
        </w:tc>
        <w:tc>
          <w:tcPr>
            <w:tcW w:w="1105" w:type="dxa"/>
          </w:tcPr>
          <w:p w:rsidR="00987B51" w:rsidRDefault="00376EB7">
            <w:pPr>
              <w:pStyle w:val="TableParagraph"/>
            </w:pPr>
            <w:r>
              <w:t>7</w:t>
            </w:r>
            <w:r>
              <w:rPr>
                <w:spacing w:val="28"/>
              </w:rPr>
              <w:t xml:space="preserve"> </w:t>
            </w:r>
            <w:r>
              <w:t>mar</w:t>
            </w:r>
            <w:r>
              <w:rPr>
                <w:spacing w:val="30"/>
              </w:rPr>
              <w:t xml:space="preserve"> </w:t>
            </w:r>
            <w:r>
              <w:t>-</w:t>
            </w:r>
            <w:r>
              <w:rPr>
                <w:spacing w:val="29"/>
              </w:rPr>
              <w:t xml:space="preserve"> </w:t>
            </w:r>
            <w:r>
              <w:rPr>
                <w:spacing w:val="-10"/>
              </w:rPr>
              <w:t>4</w:t>
            </w:r>
          </w:p>
          <w:p w:rsidR="00987B51" w:rsidRDefault="00376EB7">
            <w:pPr>
              <w:pStyle w:val="TableParagraph"/>
              <w:spacing w:before="18"/>
            </w:pPr>
            <w:proofErr w:type="spellStart"/>
            <w:r>
              <w:t>lug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987B51">
        <w:trPr>
          <w:trHeight w:val="705"/>
        </w:trPr>
        <w:tc>
          <w:tcPr>
            <w:tcW w:w="1716" w:type="dxa"/>
            <w:shd w:val="clear" w:color="auto" w:fill="D9F1D0"/>
          </w:tcPr>
          <w:p w:rsidR="00987B51" w:rsidRDefault="00376EB7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SPECTRUM</w:t>
            </w:r>
          </w:p>
        </w:tc>
        <w:tc>
          <w:tcPr>
            <w:tcW w:w="2251" w:type="dxa"/>
            <w:shd w:val="clear" w:color="auto" w:fill="D9F1D0"/>
          </w:tcPr>
          <w:p w:rsidR="00987B51" w:rsidRDefault="00376EB7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Dymethenamid</w:t>
            </w:r>
            <w:proofErr w:type="spellEnd"/>
            <w:r>
              <w:rPr>
                <w:spacing w:val="-2"/>
              </w:rPr>
              <w:t>-</w:t>
            </w:r>
            <w:r>
              <w:rPr>
                <w:spacing w:val="-10"/>
              </w:rPr>
              <w:t>p</w:t>
            </w:r>
          </w:p>
        </w:tc>
        <w:tc>
          <w:tcPr>
            <w:tcW w:w="2373" w:type="dxa"/>
            <w:shd w:val="clear" w:color="auto" w:fill="D9F1D0"/>
          </w:tcPr>
          <w:p w:rsidR="00987B51" w:rsidRDefault="00376EB7">
            <w:pPr>
              <w:pStyle w:val="TableParagraph"/>
              <w:ind w:left="108"/>
            </w:pPr>
            <w:r>
              <w:t>Sorgo,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girasole</w:t>
            </w:r>
          </w:p>
        </w:tc>
        <w:tc>
          <w:tcPr>
            <w:tcW w:w="2181" w:type="dxa"/>
            <w:shd w:val="clear" w:color="auto" w:fill="D9F1D0"/>
          </w:tcPr>
          <w:p w:rsidR="00987B51" w:rsidRDefault="00376EB7">
            <w:pPr>
              <w:pStyle w:val="TableParagraph"/>
              <w:ind w:left="112"/>
            </w:pPr>
            <w:r>
              <w:rPr>
                <w:spacing w:val="-2"/>
              </w:rPr>
              <w:t>Diserbo</w:t>
            </w:r>
          </w:p>
        </w:tc>
        <w:tc>
          <w:tcPr>
            <w:tcW w:w="1105" w:type="dxa"/>
            <w:shd w:val="clear" w:color="auto" w:fill="D9F1D0"/>
          </w:tcPr>
          <w:p w:rsidR="00987B51" w:rsidRDefault="00376EB7">
            <w:pPr>
              <w:pStyle w:val="TableParagraph"/>
            </w:pPr>
            <w:r>
              <w:t>7</w:t>
            </w:r>
            <w:r>
              <w:rPr>
                <w:spacing w:val="28"/>
              </w:rPr>
              <w:t xml:space="preserve"> </w:t>
            </w:r>
            <w:r>
              <w:t>mar</w:t>
            </w:r>
            <w:r>
              <w:rPr>
                <w:spacing w:val="30"/>
              </w:rPr>
              <w:t xml:space="preserve"> </w:t>
            </w:r>
            <w:r>
              <w:t>-</w:t>
            </w:r>
            <w:r>
              <w:rPr>
                <w:spacing w:val="29"/>
              </w:rPr>
              <w:t xml:space="preserve"> </w:t>
            </w:r>
            <w:r>
              <w:rPr>
                <w:spacing w:val="-10"/>
              </w:rPr>
              <w:t>4</w:t>
            </w:r>
          </w:p>
          <w:p w:rsidR="00987B51" w:rsidRDefault="00376EB7">
            <w:pPr>
              <w:pStyle w:val="TableParagraph"/>
              <w:spacing w:before="20"/>
            </w:pPr>
            <w:proofErr w:type="spellStart"/>
            <w:r>
              <w:t>lug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987B51">
        <w:trPr>
          <w:trHeight w:val="978"/>
        </w:trPr>
        <w:tc>
          <w:tcPr>
            <w:tcW w:w="1716" w:type="dxa"/>
          </w:tcPr>
          <w:p w:rsidR="00987B51" w:rsidRDefault="00376EB7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6"/>
              </w:rPr>
              <w:t>LORTAMA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25</w:t>
            </w:r>
          </w:p>
        </w:tc>
        <w:tc>
          <w:tcPr>
            <w:tcW w:w="2251" w:type="dxa"/>
          </w:tcPr>
          <w:p w:rsidR="00987B51" w:rsidRDefault="00376EB7">
            <w:pPr>
              <w:pStyle w:val="TableParagraph"/>
              <w:ind w:left="110"/>
            </w:pPr>
            <w:r>
              <w:t>Mix</w:t>
            </w:r>
            <w:r>
              <w:rPr>
                <w:spacing w:val="-1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erbicidi</w:t>
            </w:r>
          </w:p>
        </w:tc>
        <w:tc>
          <w:tcPr>
            <w:tcW w:w="2373" w:type="dxa"/>
          </w:tcPr>
          <w:p w:rsidR="00987B51" w:rsidRDefault="00376EB7">
            <w:pPr>
              <w:pStyle w:val="TableParagraph"/>
              <w:ind w:left="108"/>
            </w:pPr>
            <w:r>
              <w:rPr>
                <w:spacing w:val="-4"/>
              </w:rPr>
              <w:t>Mais</w:t>
            </w:r>
          </w:p>
        </w:tc>
        <w:tc>
          <w:tcPr>
            <w:tcW w:w="2181" w:type="dxa"/>
          </w:tcPr>
          <w:p w:rsidR="00987B51" w:rsidRDefault="00376EB7">
            <w:pPr>
              <w:pStyle w:val="TableParagraph"/>
              <w:ind w:left="112"/>
            </w:pPr>
            <w:r>
              <w:rPr>
                <w:spacing w:val="-2"/>
              </w:rPr>
              <w:t>Diserbo</w:t>
            </w:r>
          </w:p>
        </w:tc>
        <w:tc>
          <w:tcPr>
            <w:tcW w:w="1105" w:type="dxa"/>
          </w:tcPr>
          <w:p w:rsidR="00987B51" w:rsidRDefault="00376EB7">
            <w:pPr>
              <w:pStyle w:val="TableParagraph"/>
            </w:pPr>
            <w:r>
              <w:t>13</w:t>
            </w:r>
            <w:r>
              <w:rPr>
                <w:spacing w:val="70"/>
              </w:rPr>
              <w:t xml:space="preserve"> </w:t>
            </w:r>
            <w:r>
              <w:t>mar</w:t>
            </w:r>
            <w:r>
              <w:rPr>
                <w:spacing w:val="72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987B51" w:rsidRDefault="00376EB7">
            <w:pPr>
              <w:pStyle w:val="TableParagraph"/>
              <w:tabs>
                <w:tab w:val="left" w:pos="720"/>
              </w:tabs>
              <w:spacing w:before="20"/>
            </w:pPr>
            <w:r>
              <w:rPr>
                <w:spacing w:val="-5"/>
              </w:rPr>
              <w:t>10</w:t>
            </w:r>
            <w:r>
              <w:tab/>
            </w:r>
            <w:proofErr w:type="spellStart"/>
            <w:r>
              <w:rPr>
                <w:spacing w:val="-5"/>
              </w:rPr>
              <w:t>lug</w:t>
            </w:r>
            <w:proofErr w:type="spellEnd"/>
          </w:p>
          <w:p w:rsidR="00987B51" w:rsidRDefault="00376EB7">
            <w:pPr>
              <w:pStyle w:val="TableParagraph"/>
              <w:spacing w:before="21"/>
            </w:pPr>
            <w:r>
              <w:rPr>
                <w:spacing w:val="-4"/>
              </w:rPr>
              <w:t>2025</w:t>
            </w:r>
          </w:p>
        </w:tc>
      </w:tr>
      <w:tr w:rsidR="00987B51">
        <w:trPr>
          <w:trHeight w:val="979"/>
        </w:trPr>
        <w:tc>
          <w:tcPr>
            <w:tcW w:w="1716" w:type="dxa"/>
            <w:shd w:val="clear" w:color="auto" w:fill="D9F1D0"/>
          </w:tcPr>
          <w:p w:rsidR="00987B51" w:rsidRDefault="00376EB7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REVYSION</w:t>
            </w:r>
          </w:p>
        </w:tc>
        <w:tc>
          <w:tcPr>
            <w:tcW w:w="2251" w:type="dxa"/>
            <w:shd w:val="clear" w:color="auto" w:fill="D9F1D0"/>
          </w:tcPr>
          <w:p w:rsidR="00987B51" w:rsidRDefault="00376EB7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Mefentrifluconazolo</w:t>
            </w:r>
            <w:proofErr w:type="spellEnd"/>
          </w:p>
        </w:tc>
        <w:tc>
          <w:tcPr>
            <w:tcW w:w="2373" w:type="dxa"/>
            <w:shd w:val="clear" w:color="auto" w:fill="D9F1D0"/>
          </w:tcPr>
          <w:p w:rsidR="00987B51" w:rsidRDefault="00376EB7">
            <w:pPr>
              <w:pStyle w:val="TableParagraph"/>
              <w:ind w:left="108"/>
            </w:pPr>
            <w:r>
              <w:rPr>
                <w:spacing w:val="-2"/>
              </w:rPr>
              <w:t>Nocciolo</w:t>
            </w:r>
          </w:p>
        </w:tc>
        <w:tc>
          <w:tcPr>
            <w:tcW w:w="2181" w:type="dxa"/>
            <w:shd w:val="clear" w:color="auto" w:fill="D9F1D0"/>
          </w:tcPr>
          <w:p w:rsidR="00987B51" w:rsidRDefault="00376EB7">
            <w:pPr>
              <w:pStyle w:val="TableParagraph"/>
              <w:ind w:left="112"/>
            </w:pPr>
            <w:r>
              <w:rPr>
                <w:spacing w:val="-2"/>
              </w:rPr>
              <w:t>Oidio</w:t>
            </w:r>
          </w:p>
        </w:tc>
        <w:tc>
          <w:tcPr>
            <w:tcW w:w="1105" w:type="dxa"/>
            <w:shd w:val="clear" w:color="auto" w:fill="D9F1D0"/>
          </w:tcPr>
          <w:p w:rsidR="00987B51" w:rsidRDefault="00376EB7">
            <w:pPr>
              <w:pStyle w:val="TableParagraph"/>
            </w:pPr>
            <w:r>
              <w:t>26</w:t>
            </w:r>
            <w:r>
              <w:rPr>
                <w:spacing w:val="70"/>
              </w:rPr>
              <w:t xml:space="preserve"> </w:t>
            </w:r>
            <w:r>
              <w:t>mar</w:t>
            </w:r>
            <w:r>
              <w:rPr>
                <w:spacing w:val="72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987B51" w:rsidRDefault="00376EB7">
            <w:pPr>
              <w:pStyle w:val="TableParagraph"/>
              <w:tabs>
                <w:tab w:val="left" w:pos="720"/>
              </w:tabs>
              <w:spacing w:before="20"/>
            </w:pPr>
            <w:r>
              <w:rPr>
                <w:spacing w:val="-5"/>
              </w:rPr>
              <w:t>23</w:t>
            </w:r>
            <w:r>
              <w:tab/>
            </w:r>
            <w:proofErr w:type="spellStart"/>
            <w:r>
              <w:rPr>
                <w:spacing w:val="-5"/>
              </w:rPr>
              <w:t>lug</w:t>
            </w:r>
            <w:proofErr w:type="spellEnd"/>
          </w:p>
          <w:p w:rsidR="00987B51" w:rsidRDefault="00376EB7">
            <w:pPr>
              <w:pStyle w:val="TableParagraph"/>
              <w:spacing w:before="21"/>
            </w:pPr>
            <w:r>
              <w:rPr>
                <w:spacing w:val="-4"/>
              </w:rPr>
              <w:t>2025</w:t>
            </w:r>
          </w:p>
        </w:tc>
      </w:tr>
      <w:tr w:rsidR="00987B51">
        <w:trPr>
          <w:trHeight w:val="978"/>
        </w:trPr>
        <w:tc>
          <w:tcPr>
            <w:tcW w:w="1716" w:type="dxa"/>
          </w:tcPr>
          <w:p w:rsidR="00987B51" w:rsidRDefault="00376EB7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  <w:spacing w:val="-2"/>
              </w:rPr>
              <w:t>AFINTO</w:t>
            </w:r>
          </w:p>
        </w:tc>
        <w:tc>
          <w:tcPr>
            <w:tcW w:w="2251" w:type="dxa"/>
          </w:tcPr>
          <w:p w:rsidR="00987B51" w:rsidRDefault="00376EB7">
            <w:pPr>
              <w:pStyle w:val="TableParagraph"/>
              <w:spacing w:before="3"/>
              <w:ind w:left="110"/>
            </w:pPr>
            <w:proofErr w:type="spellStart"/>
            <w:r>
              <w:rPr>
                <w:spacing w:val="-2"/>
              </w:rPr>
              <w:t>Flonicamid</w:t>
            </w:r>
            <w:proofErr w:type="spellEnd"/>
          </w:p>
        </w:tc>
        <w:tc>
          <w:tcPr>
            <w:tcW w:w="2373" w:type="dxa"/>
          </w:tcPr>
          <w:p w:rsidR="00987B51" w:rsidRDefault="00376EB7">
            <w:pPr>
              <w:pStyle w:val="TableParagraph"/>
              <w:spacing w:before="3"/>
              <w:ind w:left="108"/>
            </w:pPr>
            <w:r>
              <w:t>Melanzana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serra</w:t>
            </w:r>
          </w:p>
        </w:tc>
        <w:tc>
          <w:tcPr>
            <w:tcW w:w="2181" w:type="dxa"/>
          </w:tcPr>
          <w:p w:rsidR="00987B51" w:rsidRDefault="00376EB7">
            <w:pPr>
              <w:pStyle w:val="TableParagraph"/>
              <w:spacing w:before="3"/>
              <w:ind w:left="112"/>
            </w:pPr>
            <w:r>
              <w:rPr>
                <w:spacing w:val="-2"/>
              </w:rPr>
              <w:t>Afidi</w:t>
            </w:r>
          </w:p>
        </w:tc>
        <w:tc>
          <w:tcPr>
            <w:tcW w:w="1105" w:type="dxa"/>
          </w:tcPr>
          <w:p w:rsidR="00987B51" w:rsidRDefault="00376EB7">
            <w:pPr>
              <w:pStyle w:val="TableParagraph"/>
              <w:spacing w:before="3"/>
            </w:pPr>
            <w:r>
              <w:t>26</w:t>
            </w:r>
            <w:r>
              <w:rPr>
                <w:spacing w:val="70"/>
              </w:rPr>
              <w:t xml:space="preserve"> </w:t>
            </w:r>
            <w:r>
              <w:t>mar</w:t>
            </w:r>
            <w:r>
              <w:rPr>
                <w:spacing w:val="72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987B51" w:rsidRDefault="00376EB7">
            <w:pPr>
              <w:pStyle w:val="TableParagraph"/>
              <w:tabs>
                <w:tab w:val="left" w:pos="720"/>
              </w:tabs>
              <w:spacing w:before="18"/>
            </w:pPr>
            <w:r>
              <w:rPr>
                <w:spacing w:val="-5"/>
              </w:rPr>
              <w:t>23</w:t>
            </w:r>
            <w:r>
              <w:tab/>
            </w:r>
            <w:proofErr w:type="spellStart"/>
            <w:r>
              <w:rPr>
                <w:spacing w:val="-5"/>
              </w:rPr>
              <w:t>lug</w:t>
            </w:r>
            <w:proofErr w:type="spellEnd"/>
          </w:p>
          <w:p w:rsidR="00987B51" w:rsidRDefault="00376EB7">
            <w:pPr>
              <w:pStyle w:val="TableParagraph"/>
              <w:spacing w:before="21"/>
            </w:pPr>
            <w:r>
              <w:rPr>
                <w:spacing w:val="-4"/>
              </w:rPr>
              <w:t>2025</w:t>
            </w:r>
          </w:p>
        </w:tc>
      </w:tr>
      <w:tr w:rsidR="00987B51">
        <w:trPr>
          <w:trHeight w:val="981"/>
        </w:trPr>
        <w:tc>
          <w:tcPr>
            <w:tcW w:w="1716" w:type="dxa"/>
            <w:shd w:val="clear" w:color="auto" w:fill="D9F1D0"/>
          </w:tcPr>
          <w:p w:rsidR="00987B51" w:rsidRDefault="00376EB7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  <w:spacing w:val="-2"/>
              </w:rPr>
              <w:t>BISMARK</w:t>
            </w:r>
          </w:p>
        </w:tc>
        <w:tc>
          <w:tcPr>
            <w:tcW w:w="2251" w:type="dxa"/>
            <w:shd w:val="clear" w:color="auto" w:fill="D9F1D0"/>
          </w:tcPr>
          <w:p w:rsidR="00987B51" w:rsidRDefault="00376EB7">
            <w:pPr>
              <w:pStyle w:val="TableParagraph"/>
              <w:tabs>
                <w:tab w:val="left" w:pos="2022"/>
              </w:tabs>
              <w:spacing w:before="3" w:line="256" w:lineRule="auto"/>
              <w:ind w:left="110" w:right="91"/>
            </w:pPr>
            <w:proofErr w:type="spellStart"/>
            <w:r>
              <w:rPr>
                <w:spacing w:val="-2"/>
              </w:rPr>
              <w:t>Pendimetalin</w:t>
            </w:r>
            <w:proofErr w:type="spellEnd"/>
            <w:r>
              <w:tab/>
            </w:r>
            <w:r>
              <w:rPr>
                <w:spacing w:val="-10"/>
              </w:rPr>
              <w:t xml:space="preserve">+ </w:t>
            </w:r>
            <w:proofErr w:type="spellStart"/>
            <w:r>
              <w:rPr>
                <w:spacing w:val="-2"/>
              </w:rPr>
              <w:t>Clomazone</w:t>
            </w:r>
            <w:proofErr w:type="spellEnd"/>
          </w:p>
        </w:tc>
        <w:tc>
          <w:tcPr>
            <w:tcW w:w="2373" w:type="dxa"/>
            <w:shd w:val="clear" w:color="auto" w:fill="D9F1D0"/>
          </w:tcPr>
          <w:p w:rsidR="00987B51" w:rsidRDefault="00376EB7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Sedano</w:t>
            </w:r>
          </w:p>
        </w:tc>
        <w:tc>
          <w:tcPr>
            <w:tcW w:w="2181" w:type="dxa"/>
            <w:shd w:val="clear" w:color="auto" w:fill="D9F1D0"/>
          </w:tcPr>
          <w:p w:rsidR="00987B51" w:rsidRDefault="00376EB7">
            <w:pPr>
              <w:pStyle w:val="TableParagraph"/>
              <w:spacing w:before="3"/>
              <w:ind w:left="112"/>
            </w:pPr>
            <w:r>
              <w:rPr>
                <w:spacing w:val="-2"/>
              </w:rPr>
              <w:t>Diserbo</w:t>
            </w:r>
          </w:p>
        </w:tc>
        <w:tc>
          <w:tcPr>
            <w:tcW w:w="1105" w:type="dxa"/>
            <w:shd w:val="clear" w:color="auto" w:fill="D9F1D0"/>
          </w:tcPr>
          <w:p w:rsidR="00987B51" w:rsidRDefault="00376EB7">
            <w:pPr>
              <w:pStyle w:val="TableParagraph"/>
              <w:spacing w:before="3"/>
            </w:pPr>
            <w:r>
              <w:t>31</w:t>
            </w:r>
            <w:r>
              <w:rPr>
                <w:spacing w:val="70"/>
              </w:rPr>
              <w:t xml:space="preserve"> </w:t>
            </w:r>
            <w:r>
              <w:t>mar</w:t>
            </w:r>
            <w:r>
              <w:rPr>
                <w:spacing w:val="72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987B51" w:rsidRDefault="00376EB7">
            <w:pPr>
              <w:pStyle w:val="TableParagraph"/>
              <w:tabs>
                <w:tab w:val="left" w:pos="720"/>
              </w:tabs>
              <w:spacing w:before="18"/>
            </w:pPr>
            <w:r>
              <w:rPr>
                <w:spacing w:val="-5"/>
              </w:rPr>
              <w:t>28</w:t>
            </w:r>
            <w:r>
              <w:tab/>
            </w:r>
            <w:proofErr w:type="spellStart"/>
            <w:r>
              <w:rPr>
                <w:spacing w:val="-5"/>
              </w:rPr>
              <w:t>lug</w:t>
            </w:r>
            <w:proofErr w:type="spellEnd"/>
          </w:p>
          <w:p w:rsidR="00987B51" w:rsidRDefault="00376EB7">
            <w:pPr>
              <w:pStyle w:val="TableParagraph"/>
              <w:spacing w:before="21"/>
            </w:pPr>
            <w:r>
              <w:rPr>
                <w:spacing w:val="-4"/>
              </w:rPr>
              <w:t>2025</w:t>
            </w:r>
          </w:p>
        </w:tc>
      </w:tr>
      <w:tr w:rsidR="00987B51">
        <w:trPr>
          <w:trHeight w:val="978"/>
        </w:trPr>
        <w:tc>
          <w:tcPr>
            <w:tcW w:w="1716" w:type="dxa"/>
          </w:tcPr>
          <w:p w:rsidR="00987B51" w:rsidRDefault="00376EB7">
            <w:pPr>
              <w:pStyle w:val="TableParagraph"/>
              <w:spacing w:line="256" w:lineRule="auto"/>
              <w:ind w:left="110"/>
              <w:rPr>
                <w:b/>
              </w:rPr>
            </w:pPr>
            <w:r>
              <w:rPr>
                <w:b/>
              </w:rPr>
              <w:t>HARMONY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 xml:space="preserve">50 </w:t>
            </w:r>
            <w:r>
              <w:rPr>
                <w:b/>
                <w:spacing w:val="-6"/>
              </w:rPr>
              <w:t>SX</w:t>
            </w:r>
          </w:p>
        </w:tc>
        <w:tc>
          <w:tcPr>
            <w:tcW w:w="2251" w:type="dxa"/>
          </w:tcPr>
          <w:p w:rsidR="00987B51" w:rsidRDefault="00376EB7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Tifensulfuron</w:t>
            </w:r>
            <w:proofErr w:type="spellEnd"/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metile</w:t>
            </w:r>
          </w:p>
        </w:tc>
        <w:tc>
          <w:tcPr>
            <w:tcW w:w="2373" w:type="dxa"/>
          </w:tcPr>
          <w:p w:rsidR="00987B51" w:rsidRDefault="00376EB7">
            <w:pPr>
              <w:pStyle w:val="TableParagraph"/>
              <w:ind w:left="108"/>
            </w:pPr>
            <w:r>
              <w:t>Riso</w:t>
            </w:r>
            <w:r>
              <w:rPr>
                <w:spacing w:val="-11"/>
              </w:rPr>
              <w:t xml:space="preserve"> </w:t>
            </w:r>
            <w:r>
              <w:t>(semina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asciutta)</w:t>
            </w:r>
          </w:p>
        </w:tc>
        <w:tc>
          <w:tcPr>
            <w:tcW w:w="2181" w:type="dxa"/>
          </w:tcPr>
          <w:p w:rsidR="00987B51" w:rsidRDefault="00376EB7">
            <w:pPr>
              <w:pStyle w:val="TableParagraph"/>
              <w:ind w:left="112"/>
            </w:pPr>
            <w:r>
              <w:rPr>
                <w:spacing w:val="-2"/>
              </w:rPr>
              <w:t>Diserbo</w:t>
            </w:r>
          </w:p>
        </w:tc>
        <w:tc>
          <w:tcPr>
            <w:tcW w:w="1105" w:type="dxa"/>
          </w:tcPr>
          <w:p w:rsidR="00987B51" w:rsidRDefault="00376EB7">
            <w:pPr>
              <w:pStyle w:val="TableParagraph"/>
            </w:pPr>
            <w:r>
              <w:t>31</w:t>
            </w:r>
            <w:r>
              <w:rPr>
                <w:spacing w:val="70"/>
              </w:rPr>
              <w:t xml:space="preserve"> </w:t>
            </w:r>
            <w:r>
              <w:t>mar</w:t>
            </w:r>
            <w:r>
              <w:rPr>
                <w:spacing w:val="72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987B51" w:rsidRDefault="00376EB7">
            <w:pPr>
              <w:pStyle w:val="TableParagraph"/>
              <w:tabs>
                <w:tab w:val="left" w:pos="720"/>
              </w:tabs>
              <w:spacing w:before="18"/>
            </w:pPr>
            <w:r>
              <w:rPr>
                <w:spacing w:val="-5"/>
              </w:rPr>
              <w:t>28</w:t>
            </w:r>
            <w:r>
              <w:tab/>
            </w:r>
            <w:proofErr w:type="spellStart"/>
            <w:r>
              <w:rPr>
                <w:spacing w:val="-5"/>
              </w:rPr>
              <w:t>lug</w:t>
            </w:r>
            <w:proofErr w:type="spellEnd"/>
          </w:p>
          <w:p w:rsidR="00987B51" w:rsidRDefault="00376EB7">
            <w:pPr>
              <w:pStyle w:val="TableParagraph"/>
              <w:spacing w:before="20"/>
            </w:pPr>
            <w:r>
              <w:rPr>
                <w:spacing w:val="-4"/>
              </w:rPr>
              <w:t>2025</w:t>
            </w:r>
          </w:p>
        </w:tc>
      </w:tr>
      <w:tr w:rsidR="00987B51">
        <w:trPr>
          <w:trHeight w:val="979"/>
        </w:trPr>
        <w:tc>
          <w:tcPr>
            <w:tcW w:w="1716" w:type="dxa"/>
            <w:shd w:val="clear" w:color="auto" w:fill="D9F1D0"/>
          </w:tcPr>
          <w:p w:rsidR="00987B51" w:rsidRDefault="00376EB7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UNIVOQ</w:t>
            </w:r>
          </w:p>
        </w:tc>
        <w:tc>
          <w:tcPr>
            <w:tcW w:w="2251" w:type="dxa"/>
            <w:shd w:val="clear" w:color="auto" w:fill="D9F1D0"/>
          </w:tcPr>
          <w:p w:rsidR="00987B51" w:rsidRDefault="00376EB7">
            <w:pPr>
              <w:pStyle w:val="TableParagraph"/>
              <w:tabs>
                <w:tab w:val="left" w:pos="2020"/>
              </w:tabs>
              <w:spacing w:line="259" w:lineRule="auto"/>
              <w:ind w:left="110" w:right="93"/>
            </w:pPr>
            <w:proofErr w:type="spellStart"/>
            <w:r>
              <w:rPr>
                <w:spacing w:val="-2"/>
              </w:rPr>
              <w:t>Fenpicoxamid</w:t>
            </w:r>
            <w:proofErr w:type="spellEnd"/>
            <w:r>
              <w:tab/>
            </w:r>
            <w:r>
              <w:rPr>
                <w:spacing w:val="-10"/>
              </w:rPr>
              <w:t xml:space="preserve">+ </w:t>
            </w:r>
            <w:proofErr w:type="spellStart"/>
            <w:r>
              <w:rPr>
                <w:spacing w:val="-2"/>
              </w:rPr>
              <w:t>Protioconazolo</w:t>
            </w:r>
            <w:proofErr w:type="spellEnd"/>
          </w:p>
        </w:tc>
        <w:tc>
          <w:tcPr>
            <w:tcW w:w="2373" w:type="dxa"/>
            <w:shd w:val="clear" w:color="auto" w:fill="D9F1D0"/>
          </w:tcPr>
          <w:p w:rsidR="00987B51" w:rsidRDefault="00376EB7">
            <w:pPr>
              <w:pStyle w:val="TableParagraph"/>
              <w:ind w:left="108"/>
            </w:pPr>
            <w:r>
              <w:rPr>
                <w:spacing w:val="-2"/>
              </w:rPr>
              <w:t>Barbabietola</w:t>
            </w:r>
          </w:p>
        </w:tc>
        <w:tc>
          <w:tcPr>
            <w:tcW w:w="2181" w:type="dxa"/>
            <w:shd w:val="clear" w:color="auto" w:fill="D9F1D0"/>
          </w:tcPr>
          <w:p w:rsidR="00987B51" w:rsidRDefault="00376EB7">
            <w:pPr>
              <w:pStyle w:val="TableParagraph"/>
              <w:ind w:left="112"/>
            </w:pPr>
            <w:r>
              <w:rPr>
                <w:spacing w:val="-2"/>
              </w:rPr>
              <w:t>Cercospora</w:t>
            </w:r>
          </w:p>
        </w:tc>
        <w:tc>
          <w:tcPr>
            <w:tcW w:w="1105" w:type="dxa"/>
            <w:shd w:val="clear" w:color="auto" w:fill="D9F1D0"/>
          </w:tcPr>
          <w:p w:rsidR="00987B51" w:rsidRDefault="00376EB7">
            <w:pPr>
              <w:pStyle w:val="TableParagraph"/>
            </w:pPr>
            <w:r>
              <w:t>31</w:t>
            </w:r>
            <w:r>
              <w:rPr>
                <w:spacing w:val="70"/>
              </w:rPr>
              <w:t xml:space="preserve"> </w:t>
            </w:r>
            <w:r>
              <w:t>mar</w:t>
            </w:r>
            <w:r>
              <w:rPr>
                <w:spacing w:val="72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987B51" w:rsidRDefault="00376EB7">
            <w:pPr>
              <w:pStyle w:val="TableParagraph"/>
              <w:tabs>
                <w:tab w:val="left" w:pos="720"/>
              </w:tabs>
              <w:spacing w:before="20"/>
            </w:pPr>
            <w:r>
              <w:rPr>
                <w:spacing w:val="-5"/>
              </w:rPr>
              <w:t>28</w:t>
            </w:r>
            <w:r>
              <w:tab/>
            </w:r>
            <w:proofErr w:type="spellStart"/>
            <w:r>
              <w:rPr>
                <w:spacing w:val="-5"/>
              </w:rPr>
              <w:t>lug</w:t>
            </w:r>
            <w:proofErr w:type="spellEnd"/>
          </w:p>
          <w:p w:rsidR="00987B51" w:rsidRDefault="00376EB7">
            <w:pPr>
              <w:pStyle w:val="TableParagraph"/>
              <w:spacing w:before="19"/>
            </w:pPr>
            <w:r>
              <w:rPr>
                <w:spacing w:val="-4"/>
              </w:rPr>
              <w:t>2025</w:t>
            </w:r>
          </w:p>
        </w:tc>
      </w:tr>
      <w:tr w:rsidR="00987B51">
        <w:trPr>
          <w:trHeight w:val="705"/>
        </w:trPr>
        <w:tc>
          <w:tcPr>
            <w:tcW w:w="1716" w:type="dxa"/>
          </w:tcPr>
          <w:p w:rsidR="00987B51" w:rsidRDefault="00376EB7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EXIREL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2251" w:type="dxa"/>
          </w:tcPr>
          <w:p w:rsidR="00987B51" w:rsidRDefault="00376EB7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Cyantraniliprole</w:t>
            </w:r>
            <w:proofErr w:type="spellEnd"/>
          </w:p>
        </w:tc>
        <w:tc>
          <w:tcPr>
            <w:tcW w:w="2373" w:type="dxa"/>
          </w:tcPr>
          <w:p w:rsidR="00987B51" w:rsidRDefault="00376EB7">
            <w:pPr>
              <w:pStyle w:val="TableParagraph"/>
              <w:ind w:left="108"/>
            </w:pPr>
            <w:r>
              <w:rPr>
                <w:spacing w:val="-2"/>
              </w:rPr>
              <w:t>Olivo</w:t>
            </w:r>
          </w:p>
        </w:tc>
        <w:tc>
          <w:tcPr>
            <w:tcW w:w="2181" w:type="dxa"/>
          </w:tcPr>
          <w:p w:rsidR="00987B51" w:rsidRDefault="00376EB7">
            <w:pPr>
              <w:pStyle w:val="TableParagraph"/>
              <w:ind w:left="112"/>
            </w:pPr>
            <w:r>
              <w:t>Tignola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dell’olivo</w:t>
            </w:r>
          </w:p>
        </w:tc>
        <w:tc>
          <w:tcPr>
            <w:tcW w:w="1105" w:type="dxa"/>
          </w:tcPr>
          <w:p w:rsidR="00987B51" w:rsidRDefault="00376EB7">
            <w:pPr>
              <w:pStyle w:val="TableParagraph"/>
            </w:pPr>
            <w:r>
              <w:t>7</w:t>
            </w:r>
            <w:r>
              <w:rPr>
                <w:spacing w:val="50"/>
              </w:rPr>
              <w:t xml:space="preserve"> </w:t>
            </w:r>
            <w:proofErr w:type="spellStart"/>
            <w:r>
              <w:t>apr</w:t>
            </w:r>
            <w:proofErr w:type="spellEnd"/>
            <w:r>
              <w:rPr>
                <w:spacing w:val="49"/>
              </w:rPr>
              <w:t xml:space="preserve">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rPr>
                <w:spacing w:val="-10"/>
              </w:rPr>
              <w:t>4</w:t>
            </w:r>
          </w:p>
          <w:p w:rsidR="00987B51" w:rsidRDefault="00376EB7">
            <w:pPr>
              <w:pStyle w:val="TableParagraph"/>
              <w:spacing w:before="20"/>
            </w:pPr>
            <w:r>
              <w:t xml:space="preserve">ago </w:t>
            </w:r>
            <w:r>
              <w:rPr>
                <w:spacing w:val="-4"/>
              </w:rPr>
              <w:t>2025</w:t>
            </w:r>
          </w:p>
        </w:tc>
      </w:tr>
      <w:tr w:rsidR="00987B51">
        <w:trPr>
          <w:trHeight w:val="1252"/>
        </w:trPr>
        <w:tc>
          <w:tcPr>
            <w:tcW w:w="1716" w:type="dxa"/>
            <w:shd w:val="clear" w:color="auto" w:fill="D9F1D0"/>
          </w:tcPr>
          <w:p w:rsidR="00987B51" w:rsidRDefault="00376EB7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CLOSER</w:t>
            </w:r>
          </w:p>
        </w:tc>
        <w:tc>
          <w:tcPr>
            <w:tcW w:w="2251" w:type="dxa"/>
            <w:shd w:val="clear" w:color="auto" w:fill="D9F1D0"/>
          </w:tcPr>
          <w:p w:rsidR="00987B51" w:rsidRDefault="00376EB7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Sulfoxaflor</w:t>
            </w:r>
            <w:proofErr w:type="spellEnd"/>
          </w:p>
        </w:tc>
        <w:tc>
          <w:tcPr>
            <w:tcW w:w="2373" w:type="dxa"/>
            <w:shd w:val="clear" w:color="auto" w:fill="D9F1D0"/>
          </w:tcPr>
          <w:p w:rsidR="00987B51" w:rsidRDefault="00376EB7">
            <w:pPr>
              <w:pStyle w:val="TableParagraph"/>
              <w:spacing w:line="259" w:lineRule="auto"/>
              <w:ind w:left="108" w:right="90"/>
              <w:jc w:val="both"/>
            </w:pPr>
            <w:r>
              <w:t>Diverse</w:t>
            </w:r>
            <w:r>
              <w:rPr>
                <w:spacing w:val="-6"/>
              </w:rPr>
              <w:t xml:space="preserve"> </w:t>
            </w:r>
            <w:r>
              <w:t>(pesco,</w:t>
            </w:r>
            <w:r>
              <w:rPr>
                <w:spacing w:val="-8"/>
              </w:rPr>
              <w:t xml:space="preserve"> </w:t>
            </w:r>
            <w:r>
              <w:t>ciliegio, susino, albicocco, melo, pero, cucurbitacee, pomodoro, noce, vite)</w:t>
            </w:r>
          </w:p>
        </w:tc>
        <w:tc>
          <w:tcPr>
            <w:tcW w:w="2181" w:type="dxa"/>
            <w:shd w:val="clear" w:color="auto" w:fill="D9F1D0"/>
          </w:tcPr>
          <w:p w:rsidR="00987B51" w:rsidRDefault="00376EB7">
            <w:pPr>
              <w:pStyle w:val="TableParagraph"/>
              <w:ind w:left="112"/>
            </w:pPr>
            <w:r>
              <w:t>Afidi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altri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insetti</w:t>
            </w:r>
          </w:p>
        </w:tc>
        <w:tc>
          <w:tcPr>
            <w:tcW w:w="1105" w:type="dxa"/>
            <w:shd w:val="clear" w:color="auto" w:fill="D9F1D0"/>
          </w:tcPr>
          <w:p w:rsidR="00987B51" w:rsidRDefault="00376EB7">
            <w:pPr>
              <w:pStyle w:val="TableParagraph"/>
            </w:pPr>
            <w:r>
              <w:t>1</w:t>
            </w:r>
            <w:r>
              <w:rPr>
                <w:spacing w:val="79"/>
                <w:w w:val="150"/>
              </w:rPr>
              <w:t xml:space="preserve"> </w:t>
            </w:r>
            <w:proofErr w:type="spellStart"/>
            <w:proofErr w:type="gramStart"/>
            <w:r>
              <w:t>mag</w:t>
            </w:r>
            <w:proofErr w:type="spellEnd"/>
            <w:r>
              <w:rPr>
                <w:spacing w:val="26"/>
              </w:rPr>
              <w:t xml:space="preserve">  </w:t>
            </w:r>
            <w:r>
              <w:rPr>
                <w:spacing w:val="-10"/>
              </w:rPr>
              <w:t>-</w:t>
            </w:r>
            <w:proofErr w:type="gramEnd"/>
          </w:p>
          <w:p w:rsidR="00987B51" w:rsidRDefault="00376EB7">
            <w:pPr>
              <w:pStyle w:val="TableParagraph"/>
              <w:tabs>
                <w:tab w:val="left" w:pos="684"/>
              </w:tabs>
              <w:spacing w:before="20"/>
            </w:pPr>
            <w:r>
              <w:rPr>
                <w:spacing w:val="-5"/>
              </w:rPr>
              <w:t>28</w:t>
            </w:r>
            <w:r>
              <w:tab/>
            </w:r>
            <w:r>
              <w:rPr>
                <w:spacing w:val="-5"/>
              </w:rPr>
              <w:t>ago</w:t>
            </w:r>
          </w:p>
          <w:p w:rsidR="00987B51" w:rsidRDefault="00376EB7">
            <w:pPr>
              <w:pStyle w:val="TableParagraph"/>
              <w:spacing w:before="21"/>
            </w:pPr>
            <w:r>
              <w:rPr>
                <w:spacing w:val="-4"/>
              </w:rPr>
              <w:t>2025</w:t>
            </w:r>
          </w:p>
        </w:tc>
      </w:tr>
      <w:tr w:rsidR="00987B51">
        <w:trPr>
          <w:trHeight w:val="705"/>
        </w:trPr>
        <w:tc>
          <w:tcPr>
            <w:tcW w:w="1716" w:type="dxa"/>
          </w:tcPr>
          <w:p w:rsidR="00987B51" w:rsidRDefault="00376EB7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SIRTAKI</w:t>
            </w:r>
          </w:p>
        </w:tc>
        <w:tc>
          <w:tcPr>
            <w:tcW w:w="2251" w:type="dxa"/>
          </w:tcPr>
          <w:p w:rsidR="00987B51" w:rsidRDefault="00376EB7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Clomazone</w:t>
            </w:r>
            <w:proofErr w:type="spellEnd"/>
          </w:p>
        </w:tc>
        <w:tc>
          <w:tcPr>
            <w:tcW w:w="2373" w:type="dxa"/>
          </w:tcPr>
          <w:p w:rsidR="00987B51" w:rsidRDefault="00376EB7">
            <w:pPr>
              <w:pStyle w:val="TableParagraph"/>
              <w:ind w:left="108"/>
            </w:pPr>
            <w:r>
              <w:rPr>
                <w:spacing w:val="-2"/>
              </w:rPr>
              <w:t>Zucca</w:t>
            </w:r>
          </w:p>
        </w:tc>
        <w:tc>
          <w:tcPr>
            <w:tcW w:w="2181" w:type="dxa"/>
          </w:tcPr>
          <w:p w:rsidR="00987B51" w:rsidRDefault="00376EB7">
            <w:pPr>
              <w:pStyle w:val="TableParagraph"/>
              <w:ind w:left="112"/>
            </w:pPr>
            <w:r>
              <w:rPr>
                <w:spacing w:val="-2"/>
              </w:rPr>
              <w:t>Diserbo</w:t>
            </w:r>
          </w:p>
        </w:tc>
        <w:tc>
          <w:tcPr>
            <w:tcW w:w="1105" w:type="dxa"/>
          </w:tcPr>
          <w:p w:rsidR="00987B51" w:rsidRDefault="00376EB7">
            <w:pPr>
              <w:pStyle w:val="TableParagraph"/>
            </w:pPr>
            <w:r>
              <w:t>7</w:t>
            </w:r>
            <w:r>
              <w:rPr>
                <w:spacing w:val="50"/>
              </w:rPr>
              <w:t xml:space="preserve"> </w:t>
            </w:r>
            <w:proofErr w:type="spellStart"/>
            <w:r>
              <w:t>apr</w:t>
            </w:r>
            <w:proofErr w:type="spellEnd"/>
            <w:r>
              <w:rPr>
                <w:spacing w:val="49"/>
              </w:rPr>
              <w:t xml:space="preserve">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rPr>
                <w:spacing w:val="-10"/>
              </w:rPr>
              <w:t>4</w:t>
            </w:r>
          </w:p>
          <w:p w:rsidR="00987B51" w:rsidRDefault="00376EB7">
            <w:pPr>
              <w:pStyle w:val="TableParagraph"/>
              <w:spacing w:before="20"/>
            </w:pPr>
            <w:r>
              <w:t xml:space="preserve">ago </w:t>
            </w:r>
            <w:r>
              <w:rPr>
                <w:spacing w:val="-4"/>
              </w:rPr>
              <w:t>2025</w:t>
            </w:r>
          </w:p>
        </w:tc>
      </w:tr>
      <w:tr w:rsidR="00987B51">
        <w:trPr>
          <w:trHeight w:val="981"/>
        </w:trPr>
        <w:tc>
          <w:tcPr>
            <w:tcW w:w="1716" w:type="dxa"/>
            <w:shd w:val="clear" w:color="auto" w:fill="D9F1D0"/>
          </w:tcPr>
          <w:p w:rsidR="00987B51" w:rsidRDefault="00376EB7">
            <w:pPr>
              <w:pStyle w:val="TableParagraph"/>
              <w:spacing w:line="259" w:lineRule="auto"/>
              <w:ind w:left="110" w:right="324"/>
              <w:rPr>
                <w:b/>
              </w:rPr>
            </w:pPr>
            <w:r>
              <w:rPr>
                <w:b/>
                <w:spacing w:val="-2"/>
              </w:rPr>
              <w:t xml:space="preserve">ORONDIS </w:t>
            </w:r>
            <w:r>
              <w:rPr>
                <w:b/>
                <w:spacing w:val="-4"/>
              </w:rPr>
              <w:t>ULTRA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4"/>
              </w:rPr>
              <w:t>VEG</w:t>
            </w:r>
          </w:p>
        </w:tc>
        <w:tc>
          <w:tcPr>
            <w:tcW w:w="2251" w:type="dxa"/>
            <w:shd w:val="clear" w:color="auto" w:fill="D9F1D0"/>
          </w:tcPr>
          <w:p w:rsidR="00987B51" w:rsidRDefault="00376EB7">
            <w:pPr>
              <w:pStyle w:val="TableParagraph"/>
              <w:tabs>
                <w:tab w:val="left" w:pos="2022"/>
              </w:tabs>
              <w:spacing w:line="259" w:lineRule="auto"/>
              <w:ind w:left="110" w:right="92"/>
            </w:pPr>
            <w:proofErr w:type="spellStart"/>
            <w:r>
              <w:rPr>
                <w:spacing w:val="-2"/>
              </w:rPr>
              <w:t>Mandipropamid</w:t>
            </w:r>
            <w:proofErr w:type="spellEnd"/>
            <w:r>
              <w:tab/>
            </w:r>
            <w:r>
              <w:rPr>
                <w:spacing w:val="-10"/>
              </w:rPr>
              <w:t xml:space="preserve">+ </w:t>
            </w:r>
            <w:proofErr w:type="spellStart"/>
            <w:r>
              <w:rPr>
                <w:spacing w:val="-2"/>
              </w:rPr>
              <w:t>Oxathiapiprolin</w:t>
            </w:r>
            <w:proofErr w:type="spellEnd"/>
          </w:p>
        </w:tc>
        <w:tc>
          <w:tcPr>
            <w:tcW w:w="2373" w:type="dxa"/>
            <w:shd w:val="clear" w:color="auto" w:fill="D9F1D0"/>
          </w:tcPr>
          <w:p w:rsidR="00987B51" w:rsidRDefault="00376EB7">
            <w:pPr>
              <w:pStyle w:val="TableParagraph"/>
              <w:ind w:left="108"/>
            </w:pPr>
            <w:r>
              <w:rPr>
                <w:spacing w:val="-2"/>
              </w:rPr>
              <w:t>Cipolla</w:t>
            </w:r>
          </w:p>
        </w:tc>
        <w:tc>
          <w:tcPr>
            <w:tcW w:w="2181" w:type="dxa"/>
            <w:shd w:val="clear" w:color="auto" w:fill="D9F1D0"/>
          </w:tcPr>
          <w:p w:rsidR="00987B51" w:rsidRDefault="00376EB7">
            <w:pPr>
              <w:pStyle w:val="TableParagraph"/>
              <w:ind w:left="112"/>
            </w:pPr>
            <w:r>
              <w:rPr>
                <w:spacing w:val="-2"/>
              </w:rPr>
              <w:t>Peronospora</w:t>
            </w:r>
          </w:p>
        </w:tc>
        <w:tc>
          <w:tcPr>
            <w:tcW w:w="1105" w:type="dxa"/>
            <w:shd w:val="clear" w:color="auto" w:fill="D9F1D0"/>
          </w:tcPr>
          <w:p w:rsidR="00987B51" w:rsidRDefault="00376EB7">
            <w:pPr>
              <w:pStyle w:val="TableParagraph"/>
            </w:pPr>
            <w:r>
              <w:t>14</w:t>
            </w:r>
            <w:r>
              <w:rPr>
                <w:spacing w:val="52"/>
              </w:rPr>
              <w:t xml:space="preserve"> </w:t>
            </w:r>
            <w:proofErr w:type="spellStart"/>
            <w:r>
              <w:t>mag</w:t>
            </w:r>
            <w:proofErr w:type="spellEnd"/>
            <w:r>
              <w:rPr>
                <w:spacing w:val="53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987B51" w:rsidRDefault="00376EB7">
            <w:pPr>
              <w:pStyle w:val="TableParagraph"/>
              <w:tabs>
                <w:tab w:val="left" w:pos="756"/>
              </w:tabs>
              <w:spacing w:before="20"/>
            </w:pPr>
            <w:r>
              <w:rPr>
                <w:spacing w:val="-5"/>
              </w:rPr>
              <w:t>10</w:t>
            </w:r>
            <w:r>
              <w:tab/>
            </w:r>
            <w:r>
              <w:rPr>
                <w:spacing w:val="-5"/>
              </w:rPr>
              <w:t>set</w:t>
            </w:r>
          </w:p>
          <w:p w:rsidR="00987B51" w:rsidRDefault="00376EB7">
            <w:pPr>
              <w:pStyle w:val="TableParagraph"/>
              <w:spacing w:before="21"/>
            </w:pPr>
            <w:r>
              <w:rPr>
                <w:spacing w:val="-4"/>
              </w:rPr>
              <w:t>2025</w:t>
            </w:r>
          </w:p>
        </w:tc>
      </w:tr>
    </w:tbl>
    <w:p w:rsidR="00987B51" w:rsidRDefault="00987B51">
      <w:pPr>
        <w:pStyle w:val="TableParagraph"/>
        <w:sectPr w:rsidR="00987B51">
          <w:type w:val="continuous"/>
          <w:pgSz w:w="11910" w:h="16840"/>
          <w:pgMar w:top="1380" w:right="992" w:bottom="280" w:left="992" w:header="720" w:footer="720" w:gutter="0"/>
          <w:cols w:space="720"/>
        </w:sectPr>
      </w:pPr>
    </w:p>
    <w:p w:rsidR="00987B51" w:rsidRDefault="00376EB7">
      <w:pPr>
        <w:pStyle w:val="Corpotesto"/>
        <w:spacing w:before="78"/>
        <w:ind w:left="140"/>
      </w:pPr>
      <w:r>
        <w:lastRenderedPageBreak/>
        <w:t>Tabella</w:t>
      </w:r>
      <w:r>
        <w:rPr>
          <w:spacing w:val="-7"/>
        </w:rPr>
        <w:t xml:space="preserve"> </w:t>
      </w:r>
      <w:r>
        <w:t>B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Prodotti</w:t>
      </w:r>
      <w:r>
        <w:rPr>
          <w:spacing w:val="-8"/>
        </w:rPr>
        <w:t xml:space="preserve"> </w:t>
      </w:r>
      <w:r>
        <w:t>fitosanitari</w:t>
      </w:r>
      <w:r>
        <w:rPr>
          <w:spacing w:val="-5"/>
        </w:rPr>
        <w:t xml:space="preserve"> </w:t>
      </w:r>
      <w:r>
        <w:t>utilizzabili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agricoltura</w:t>
      </w:r>
      <w:r>
        <w:rPr>
          <w:spacing w:val="-7"/>
        </w:rPr>
        <w:t xml:space="preserve"> </w:t>
      </w:r>
      <w:r>
        <w:t>biologica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produzione</w:t>
      </w:r>
      <w:r>
        <w:rPr>
          <w:spacing w:val="-9"/>
        </w:rPr>
        <w:t xml:space="preserve"> </w:t>
      </w:r>
      <w:r>
        <w:rPr>
          <w:spacing w:val="-2"/>
        </w:rPr>
        <w:t>integrata</w:t>
      </w:r>
    </w:p>
    <w:p w:rsidR="00987B51" w:rsidRDefault="00376EB7">
      <w:pPr>
        <w:spacing w:before="182"/>
        <w:ind w:left="140"/>
        <w:rPr>
          <w:i/>
        </w:rPr>
      </w:pPr>
      <w:r>
        <w:rPr>
          <w:i/>
        </w:rPr>
        <w:t>(secondo</w:t>
      </w:r>
      <w:r>
        <w:rPr>
          <w:i/>
          <w:spacing w:val="-6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Regolamento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esecuzione</w:t>
      </w:r>
      <w:r>
        <w:rPr>
          <w:i/>
          <w:spacing w:val="-5"/>
        </w:rPr>
        <w:t xml:space="preserve"> </w:t>
      </w:r>
      <w:r>
        <w:rPr>
          <w:i/>
        </w:rPr>
        <w:t>(UE)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2021/1165)</w:t>
      </w:r>
    </w:p>
    <w:p w:rsidR="00987B51" w:rsidRDefault="00987B51">
      <w:pPr>
        <w:rPr>
          <w:i/>
          <w:sz w:val="20"/>
        </w:rPr>
      </w:pPr>
    </w:p>
    <w:p w:rsidR="00987B51" w:rsidRDefault="00987B51">
      <w:pPr>
        <w:spacing w:before="148"/>
        <w:rPr>
          <w:i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505"/>
        <w:gridCol w:w="1360"/>
        <w:gridCol w:w="2080"/>
        <w:gridCol w:w="2330"/>
      </w:tblGrid>
      <w:tr w:rsidR="00987B51">
        <w:trPr>
          <w:trHeight w:val="704"/>
        </w:trPr>
        <w:tc>
          <w:tcPr>
            <w:tcW w:w="2352" w:type="dxa"/>
            <w:tcBorders>
              <w:top w:val="nil"/>
              <w:bottom w:val="single" w:sz="12" w:space="0" w:color="8DD773"/>
              <w:right w:val="nil"/>
            </w:tcBorders>
          </w:tcPr>
          <w:p w:rsidR="00987B51" w:rsidRDefault="00376EB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Prodotto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Fitosanitario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12" w:space="0" w:color="8DD773"/>
              <w:right w:val="nil"/>
            </w:tcBorders>
          </w:tcPr>
          <w:p w:rsidR="00987B51" w:rsidRDefault="00376EB7">
            <w:pPr>
              <w:pStyle w:val="TableParagraph"/>
              <w:spacing w:line="256" w:lineRule="auto"/>
              <w:ind w:left="113" w:right="558"/>
              <w:rPr>
                <w:b/>
              </w:rPr>
            </w:pPr>
            <w:r>
              <w:rPr>
                <w:b/>
                <w:spacing w:val="-2"/>
              </w:rPr>
              <w:t>Sostanza attiva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8DD773"/>
              <w:right w:val="nil"/>
            </w:tcBorders>
          </w:tcPr>
          <w:p w:rsidR="00987B51" w:rsidRDefault="00376EB7">
            <w:pPr>
              <w:pStyle w:val="TableParagraph"/>
              <w:ind w:left="113"/>
              <w:rPr>
                <w:b/>
              </w:rPr>
            </w:pPr>
            <w:r>
              <w:rPr>
                <w:b/>
                <w:spacing w:val="-2"/>
              </w:rPr>
              <w:t>Colture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8DD773"/>
              <w:right w:val="nil"/>
            </w:tcBorders>
          </w:tcPr>
          <w:p w:rsidR="00987B51" w:rsidRDefault="00376EB7">
            <w:pPr>
              <w:pStyle w:val="TableParagraph"/>
              <w:ind w:left="114"/>
              <w:rPr>
                <w:b/>
              </w:rPr>
            </w:pPr>
            <w:r>
              <w:rPr>
                <w:b/>
                <w:spacing w:val="-2"/>
              </w:rPr>
              <w:t>Avversità/Attività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12" w:space="0" w:color="8DD773"/>
            </w:tcBorders>
          </w:tcPr>
          <w:p w:rsidR="00987B51" w:rsidRDefault="00376EB7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utilizzo</w:t>
            </w:r>
          </w:p>
        </w:tc>
      </w:tr>
      <w:tr w:rsidR="00987B51">
        <w:trPr>
          <w:trHeight w:val="978"/>
        </w:trPr>
        <w:tc>
          <w:tcPr>
            <w:tcW w:w="2352" w:type="dxa"/>
            <w:tcBorders>
              <w:top w:val="single" w:sz="12" w:space="0" w:color="8DD773"/>
            </w:tcBorders>
            <w:shd w:val="clear" w:color="auto" w:fill="D9F1D0"/>
          </w:tcPr>
          <w:p w:rsidR="00987B51" w:rsidRDefault="00376EB7">
            <w:pPr>
              <w:pStyle w:val="TableParagraph"/>
              <w:tabs>
                <w:tab w:val="left" w:pos="2003"/>
              </w:tabs>
              <w:spacing w:before="0" w:line="259" w:lineRule="auto"/>
              <w:ind w:left="110" w:right="92"/>
              <w:rPr>
                <w:b/>
              </w:rPr>
            </w:pPr>
            <w:r>
              <w:rPr>
                <w:b/>
                <w:spacing w:val="-2"/>
              </w:rPr>
              <w:t>POLISOLFURO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DI </w:t>
            </w:r>
            <w:r>
              <w:rPr>
                <w:b/>
                <w:spacing w:val="-2"/>
              </w:rPr>
              <w:t>CALCIO</w:t>
            </w:r>
          </w:p>
          <w:p w:rsidR="00987B51" w:rsidRDefault="00376EB7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POLISENIO</w:t>
            </w:r>
          </w:p>
        </w:tc>
        <w:tc>
          <w:tcPr>
            <w:tcW w:w="1505" w:type="dxa"/>
            <w:tcBorders>
              <w:top w:val="single" w:sz="12" w:space="0" w:color="8DD773"/>
            </w:tcBorders>
            <w:shd w:val="clear" w:color="auto" w:fill="D9F1D0"/>
          </w:tcPr>
          <w:p w:rsidR="00987B51" w:rsidRDefault="00376EB7">
            <w:pPr>
              <w:pStyle w:val="TableParagraph"/>
              <w:spacing w:before="0" w:line="259" w:lineRule="auto"/>
              <w:ind w:left="108"/>
            </w:pPr>
            <w:r>
              <w:t>Polisolfuro</w:t>
            </w:r>
            <w:r>
              <w:rPr>
                <w:spacing w:val="40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calcio</w:t>
            </w:r>
          </w:p>
        </w:tc>
        <w:tc>
          <w:tcPr>
            <w:tcW w:w="1360" w:type="dxa"/>
            <w:tcBorders>
              <w:top w:val="single" w:sz="12" w:space="0" w:color="8DD773"/>
            </w:tcBorders>
            <w:shd w:val="clear" w:color="auto" w:fill="D9F1D0"/>
          </w:tcPr>
          <w:p w:rsidR="00987B51" w:rsidRDefault="00376EB7">
            <w:pPr>
              <w:pStyle w:val="TableParagraph"/>
              <w:spacing w:before="0"/>
              <w:ind w:left="108"/>
            </w:pPr>
            <w:r>
              <w:rPr>
                <w:spacing w:val="-4"/>
              </w:rPr>
              <w:t>Melo</w:t>
            </w:r>
          </w:p>
        </w:tc>
        <w:tc>
          <w:tcPr>
            <w:tcW w:w="2080" w:type="dxa"/>
            <w:tcBorders>
              <w:top w:val="single" w:sz="12" w:space="0" w:color="8DD773"/>
            </w:tcBorders>
            <w:shd w:val="clear" w:color="auto" w:fill="D9F1D0"/>
          </w:tcPr>
          <w:p w:rsidR="00987B51" w:rsidRDefault="00376EB7">
            <w:pPr>
              <w:pStyle w:val="TableParagraph"/>
              <w:spacing w:before="0"/>
              <w:ind w:left="109"/>
            </w:pPr>
            <w:r>
              <w:rPr>
                <w:spacing w:val="-2"/>
              </w:rPr>
              <w:t>Ticchiolatura</w:t>
            </w:r>
          </w:p>
        </w:tc>
        <w:tc>
          <w:tcPr>
            <w:tcW w:w="2330" w:type="dxa"/>
            <w:tcBorders>
              <w:top w:val="single" w:sz="12" w:space="0" w:color="8DD773"/>
            </w:tcBorders>
            <w:shd w:val="clear" w:color="auto" w:fill="D9F1D0"/>
          </w:tcPr>
          <w:p w:rsidR="00987B51" w:rsidRDefault="00376EB7">
            <w:pPr>
              <w:pStyle w:val="TableParagraph"/>
              <w:spacing w:before="0"/>
              <w:ind w:left="112"/>
            </w:pPr>
            <w:r>
              <w:t>28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feb</w:t>
            </w:r>
            <w:proofErr w:type="spellEnd"/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27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giu</w:t>
            </w:r>
            <w:proofErr w:type="spellEnd"/>
            <w: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987B51">
        <w:trPr>
          <w:trHeight w:val="707"/>
        </w:trPr>
        <w:tc>
          <w:tcPr>
            <w:tcW w:w="2352" w:type="dxa"/>
          </w:tcPr>
          <w:p w:rsidR="00987B51" w:rsidRDefault="00376EB7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KARMA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85</w:t>
            </w:r>
          </w:p>
        </w:tc>
        <w:tc>
          <w:tcPr>
            <w:tcW w:w="1505" w:type="dxa"/>
          </w:tcPr>
          <w:p w:rsidR="00987B51" w:rsidRDefault="00376EB7">
            <w:pPr>
              <w:pStyle w:val="TableParagraph"/>
              <w:spacing w:line="259" w:lineRule="auto"/>
              <w:ind w:left="108"/>
            </w:pPr>
            <w:r>
              <w:rPr>
                <w:spacing w:val="-2"/>
              </w:rPr>
              <w:t>Bicarbonato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di potassio</w:t>
            </w:r>
          </w:p>
        </w:tc>
        <w:tc>
          <w:tcPr>
            <w:tcW w:w="1360" w:type="dxa"/>
          </w:tcPr>
          <w:p w:rsidR="00987B51" w:rsidRDefault="00376EB7">
            <w:pPr>
              <w:pStyle w:val="TableParagraph"/>
              <w:spacing w:line="259" w:lineRule="auto"/>
              <w:ind w:left="108"/>
            </w:pPr>
            <w:r>
              <w:rPr>
                <w:spacing w:val="-2"/>
              </w:rPr>
              <w:t>Actinidia, Nocciolo</w:t>
            </w:r>
          </w:p>
        </w:tc>
        <w:tc>
          <w:tcPr>
            <w:tcW w:w="2080" w:type="dxa"/>
          </w:tcPr>
          <w:p w:rsidR="00987B51" w:rsidRDefault="00376EB7">
            <w:pPr>
              <w:pStyle w:val="TableParagraph"/>
              <w:ind w:left="109"/>
            </w:pPr>
            <w:r>
              <w:t>Muffa</w:t>
            </w:r>
            <w:r>
              <w:rPr>
                <w:spacing w:val="-8"/>
              </w:rPr>
              <w:t xml:space="preserve"> </w:t>
            </w:r>
            <w:r>
              <w:t>grigia,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oidio</w:t>
            </w:r>
          </w:p>
        </w:tc>
        <w:tc>
          <w:tcPr>
            <w:tcW w:w="2330" w:type="dxa"/>
          </w:tcPr>
          <w:p w:rsidR="00987B51" w:rsidRDefault="00376EB7">
            <w:pPr>
              <w:pStyle w:val="TableParagraph"/>
              <w:ind w:left="112"/>
            </w:pPr>
            <w:r>
              <w:t>31</w:t>
            </w:r>
            <w:r>
              <w:rPr>
                <w:spacing w:val="-3"/>
              </w:rPr>
              <w:t xml:space="preserve"> </w:t>
            </w:r>
            <w:r>
              <w:t>mar -</w:t>
            </w:r>
            <w:r>
              <w:rPr>
                <w:spacing w:val="-3"/>
              </w:rPr>
              <w:t xml:space="preserve"> </w:t>
            </w:r>
            <w:r>
              <w:t>28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lug</w:t>
            </w:r>
            <w:proofErr w:type="spellEnd"/>
            <w:r>
              <w:t xml:space="preserve"> </w:t>
            </w:r>
            <w:r>
              <w:rPr>
                <w:spacing w:val="-4"/>
              </w:rPr>
              <w:t>2025</w:t>
            </w:r>
          </w:p>
        </w:tc>
      </w:tr>
      <w:tr w:rsidR="00987B51">
        <w:trPr>
          <w:trHeight w:val="979"/>
        </w:trPr>
        <w:tc>
          <w:tcPr>
            <w:tcW w:w="2352" w:type="dxa"/>
            <w:shd w:val="clear" w:color="auto" w:fill="D9F1D0"/>
          </w:tcPr>
          <w:p w:rsidR="00987B51" w:rsidRDefault="00376EB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IBISCO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COS-</w:t>
            </w:r>
            <w:r>
              <w:rPr>
                <w:b/>
                <w:spacing w:val="-5"/>
              </w:rPr>
              <w:t>OGA</w:t>
            </w:r>
          </w:p>
        </w:tc>
        <w:tc>
          <w:tcPr>
            <w:tcW w:w="1505" w:type="dxa"/>
            <w:shd w:val="clear" w:color="auto" w:fill="D9F1D0"/>
          </w:tcPr>
          <w:p w:rsidR="00987B51" w:rsidRDefault="00376EB7">
            <w:pPr>
              <w:pStyle w:val="TableParagraph"/>
              <w:ind w:left="108"/>
            </w:pPr>
            <w:r>
              <w:rPr>
                <w:spacing w:val="-2"/>
              </w:rPr>
              <w:t>COS-</w:t>
            </w:r>
            <w:r>
              <w:rPr>
                <w:spacing w:val="-5"/>
              </w:rPr>
              <w:t>OGA</w:t>
            </w:r>
          </w:p>
        </w:tc>
        <w:tc>
          <w:tcPr>
            <w:tcW w:w="1360" w:type="dxa"/>
            <w:shd w:val="clear" w:color="auto" w:fill="D9F1D0"/>
          </w:tcPr>
          <w:p w:rsidR="00987B51" w:rsidRDefault="00376EB7">
            <w:pPr>
              <w:pStyle w:val="TableParagraph"/>
              <w:spacing w:line="259" w:lineRule="auto"/>
              <w:ind w:left="108"/>
            </w:pPr>
            <w:r>
              <w:rPr>
                <w:spacing w:val="-2"/>
              </w:rPr>
              <w:t>Pomodoro, nocciolo</w:t>
            </w:r>
          </w:p>
        </w:tc>
        <w:tc>
          <w:tcPr>
            <w:tcW w:w="2080" w:type="dxa"/>
            <w:shd w:val="clear" w:color="auto" w:fill="D9F1D0"/>
          </w:tcPr>
          <w:p w:rsidR="00987B51" w:rsidRDefault="00376EB7">
            <w:pPr>
              <w:pStyle w:val="TableParagraph"/>
              <w:ind w:left="109"/>
            </w:pPr>
            <w:r>
              <w:t>Batteriosi,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oidio</w:t>
            </w:r>
          </w:p>
        </w:tc>
        <w:tc>
          <w:tcPr>
            <w:tcW w:w="2330" w:type="dxa"/>
            <w:shd w:val="clear" w:color="auto" w:fill="D9F1D0"/>
          </w:tcPr>
          <w:p w:rsidR="00987B51" w:rsidRDefault="00376EB7">
            <w:pPr>
              <w:pStyle w:val="TableParagraph"/>
              <w:ind w:left="112"/>
            </w:pPr>
            <w:r>
              <w:t>31</w:t>
            </w:r>
            <w:r>
              <w:rPr>
                <w:spacing w:val="49"/>
              </w:rPr>
              <w:t xml:space="preserve"> </w:t>
            </w:r>
            <w:r>
              <w:t>mar</w:t>
            </w:r>
            <w:r>
              <w:rPr>
                <w:spacing w:val="51"/>
              </w:rPr>
              <w:t xml:space="preserve"> </w:t>
            </w:r>
            <w:r>
              <w:t>-</w:t>
            </w:r>
            <w:r>
              <w:rPr>
                <w:spacing w:val="52"/>
              </w:rPr>
              <w:t xml:space="preserve"> </w:t>
            </w:r>
            <w:r>
              <w:t>28</w:t>
            </w:r>
            <w:r>
              <w:rPr>
                <w:spacing w:val="49"/>
              </w:rPr>
              <w:t xml:space="preserve"> </w:t>
            </w:r>
            <w:proofErr w:type="spellStart"/>
            <w:r>
              <w:t>lug</w:t>
            </w:r>
            <w:proofErr w:type="spellEnd"/>
            <w:r>
              <w:rPr>
                <w:spacing w:val="52"/>
              </w:rPr>
              <w:t xml:space="preserve"> </w:t>
            </w:r>
            <w:r>
              <w:rPr>
                <w:spacing w:val="-4"/>
              </w:rPr>
              <w:t>2025</w:t>
            </w:r>
          </w:p>
          <w:p w:rsidR="00987B51" w:rsidRDefault="00376EB7">
            <w:pPr>
              <w:pStyle w:val="TableParagraph"/>
              <w:spacing w:before="21"/>
              <w:ind w:left="112"/>
            </w:pPr>
            <w:r>
              <w:t>(pomodoro),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mag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28</w:t>
            </w:r>
          </w:p>
          <w:p w:rsidR="00987B51" w:rsidRDefault="00376EB7">
            <w:pPr>
              <w:pStyle w:val="TableParagraph"/>
              <w:spacing w:before="18"/>
              <w:ind w:left="112"/>
            </w:pPr>
            <w:r>
              <w:t>ago 2025</w:t>
            </w:r>
            <w:r>
              <w:rPr>
                <w:spacing w:val="-2"/>
              </w:rPr>
              <w:t xml:space="preserve"> (nocciolo)</w:t>
            </w:r>
          </w:p>
        </w:tc>
      </w:tr>
      <w:tr w:rsidR="00987B51">
        <w:trPr>
          <w:trHeight w:val="705"/>
        </w:trPr>
        <w:tc>
          <w:tcPr>
            <w:tcW w:w="2352" w:type="dxa"/>
          </w:tcPr>
          <w:p w:rsidR="00987B51" w:rsidRDefault="00376EB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NEMGUARD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SC</w:t>
            </w:r>
          </w:p>
        </w:tc>
        <w:tc>
          <w:tcPr>
            <w:tcW w:w="1505" w:type="dxa"/>
          </w:tcPr>
          <w:p w:rsidR="00987B51" w:rsidRDefault="00376EB7">
            <w:pPr>
              <w:pStyle w:val="TableParagraph"/>
              <w:spacing w:line="259" w:lineRule="auto"/>
              <w:ind w:left="108" w:right="129"/>
            </w:pPr>
            <w:r>
              <w:rPr>
                <w:spacing w:val="-2"/>
              </w:rPr>
              <w:t>Estratto d’aglio</w:t>
            </w:r>
          </w:p>
        </w:tc>
        <w:tc>
          <w:tcPr>
            <w:tcW w:w="1360" w:type="dxa"/>
          </w:tcPr>
          <w:p w:rsidR="00987B51" w:rsidRDefault="00376EB7">
            <w:pPr>
              <w:pStyle w:val="TableParagraph"/>
              <w:ind w:left="108"/>
            </w:pPr>
            <w:r>
              <w:rPr>
                <w:spacing w:val="-4"/>
              </w:rPr>
              <w:t>Vite</w:t>
            </w:r>
          </w:p>
        </w:tc>
        <w:tc>
          <w:tcPr>
            <w:tcW w:w="2080" w:type="dxa"/>
          </w:tcPr>
          <w:p w:rsidR="00987B51" w:rsidRDefault="00376EB7">
            <w:pPr>
              <w:pStyle w:val="TableParagraph"/>
              <w:ind w:left="109"/>
            </w:pPr>
            <w:r>
              <w:rPr>
                <w:spacing w:val="-2"/>
              </w:rPr>
              <w:t>Nematodi</w:t>
            </w:r>
          </w:p>
          <w:p w:rsidR="00987B51" w:rsidRDefault="00376EB7">
            <w:pPr>
              <w:pStyle w:val="TableParagraph"/>
              <w:spacing w:before="20"/>
              <w:ind w:left="109"/>
            </w:pPr>
            <w:r>
              <w:t>(</w:t>
            </w:r>
            <w:proofErr w:type="spellStart"/>
            <w:r>
              <w:t>Xiphinema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index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30" w:type="dxa"/>
          </w:tcPr>
          <w:p w:rsidR="00987B51" w:rsidRDefault="00376EB7">
            <w:pPr>
              <w:pStyle w:val="TableParagraph"/>
              <w:ind w:left="112"/>
            </w:pPr>
            <w:r>
              <w:t>9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apr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- 6 ago </w:t>
            </w:r>
            <w:r>
              <w:rPr>
                <w:spacing w:val="-4"/>
              </w:rPr>
              <w:t>2025</w:t>
            </w:r>
          </w:p>
        </w:tc>
      </w:tr>
      <w:tr w:rsidR="00987B51">
        <w:trPr>
          <w:trHeight w:val="433"/>
        </w:trPr>
        <w:tc>
          <w:tcPr>
            <w:tcW w:w="2352" w:type="dxa"/>
            <w:shd w:val="clear" w:color="auto" w:fill="D9F1D0"/>
          </w:tcPr>
          <w:p w:rsidR="00987B51" w:rsidRDefault="00376EB7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ROMEO</w:t>
            </w:r>
          </w:p>
        </w:tc>
        <w:tc>
          <w:tcPr>
            <w:tcW w:w="1505" w:type="dxa"/>
            <w:shd w:val="clear" w:color="auto" w:fill="D9F1D0"/>
          </w:tcPr>
          <w:p w:rsidR="00987B51" w:rsidRDefault="00376EB7">
            <w:pPr>
              <w:pStyle w:val="TableParagraph"/>
              <w:ind w:left="108"/>
            </w:pPr>
            <w:proofErr w:type="spellStart"/>
            <w:r>
              <w:rPr>
                <w:spacing w:val="-2"/>
              </w:rPr>
              <w:t>Cerevisane</w:t>
            </w:r>
            <w:proofErr w:type="spellEnd"/>
          </w:p>
        </w:tc>
        <w:tc>
          <w:tcPr>
            <w:tcW w:w="1360" w:type="dxa"/>
            <w:shd w:val="clear" w:color="auto" w:fill="D9F1D0"/>
          </w:tcPr>
          <w:p w:rsidR="00987B51" w:rsidRDefault="00376EB7">
            <w:pPr>
              <w:pStyle w:val="TableParagraph"/>
              <w:ind w:left="108"/>
            </w:pPr>
            <w:r>
              <w:rPr>
                <w:spacing w:val="-2"/>
              </w:rPr>
              <w:t>Pomodoro</w:t>
            </w:r>
          </w:p>
        </w:tc>
        <w:tc>
          <w:tcPr>
            <w:tcW w:w="2080" w:type="dxa"/>
            <w:shd w:val="clear" w:color="auto" w:fill="D9F1D0"/>
          </w:tcPr>
          <w:p w:rsidR="00987B51" w:rsidRDefault="00376EB7">
            <w:pPr>
              <w:pStyle w:val="TableParagraph"/>
              <w:ind w:left="109"/>
            </w:pPr>
            <w:r>
              <w:rPr>
                <w:spacing w:val="-2"/>
              </w:rPr>
              <w:t>Peronospora</w:t>
            </w:r>
          </w:p>
        </w:tc>
        <w:tc>
          <w:tcPr>
            <w:tcW w:w="2330" w:type="dxa"/>
            <w:shd w:val="clear" w:color="auto" w:fill="D9F1D0"/>
          </w:tcPr>
          <w:p w:rsidR="00987B51" w:rsidRDefault="00376EB7">
            <w:pPr>
              <w:pStyle w:val="TableParagraph"/>
              <w:ind w:left="112"/>
            </w:pPr>
            <w:r>
              <w:t>17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apr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14</w:t>
            </w:r>
            <w:r>
              <w:rPr>
                <w:spacing w:val="-3"/>
              </w:rPr>
              <w:t xml:space="preserve"> </w:t>
            </w:r>
            <w:r>
              <w:t xml:space="preserve">ago </w:t>
            </w:r>
            <w:r>
              <w:rPr>
                <w:spacing w:val="-4"/>
              </w:rPr>
              <w:t>2025</w:t>
            </w:r>
          </w:p>
        </w:tc>
      </w:tr>
    </w:tbl>
    <w:p w:rsidR="00376EB7" w:rsidRDefault="00376EB7"/>
    <w:sectPr w:rsidR="00376EB7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51"/>
    <w:rsid w:val="00376EB7"/>
    <w:rsid w:val="0096019A"/>
    <w:rsid w:val="00987B51"/>
    <w:rsid w:val="00A76464"/>
    <w:rsid w:val="00B1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3B261-78D3-4D0F-BBFD-AEE1B8CF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59"/>
      <w:ind w:left="140" w:right="140"/>
      <w:jc w:val="both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Di Gennaro</dc:creator>
  <cp:lastModifiedBy>Fabio Pietrangeli</cp:lastModifiedBy>
  <cp:revision>2</cp:revision>
  <cp:lastPrinted>2025-06-24T16:08:00Z</cp:lastPrinted>
  <dcterms:created xsi:type="dcterms:W3CDTF">2025-06-24T16:10:00Z</dcterms:created>
  <dcterms:modified xsi:type="dcterms:W3CDTF">2025-06-24T16:10:00Z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per Microsoft 365</vt:lpwstr>
  </property>
</Properties>
</file>